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6CE" w:rsidRDefault="0042179B">
      <w:pPr>
        <w:spacing w:after="0" w:line="240" w:lineRule="auto"/>
        <w:jc w:val="center"/>
        <w:rPr>
          <w:rFonts w:ascii="Arial" w:hAnsi="Arial" w:cs="Arial"/>
          <w:b/>
          <w:sz w:val="24"/>
          <w:szCs w:val="24"/>
        </w:rPr>
      </w:pPr>
      <w:r>
        <w:rPr>
          <w:rFonts w:ascii="Arial" w:hAnsi="Arial" w:cs="Arial"/>
          <w:b/>
          <w:sz w:val="24"/>
          <w:szCs w:val="24"/>
        </w:rPr>
        <w:t>EVENTO BIOAVILA 2025</w:t>
      </w:r>
    </w:p>
    <w:p w:rsidR="008176CE" w:rsidRDefault="0042179B">
      <w:pPr>
        <w:spacing w:after="0" w:line="240" w:lineRule="auto"/>
        <w:jc w:val="center"/>
        <w:rPr>
          <w:rFonts w:ascii="Arial" w:hAnsi="Arial" w:cs="Arial"/>
          <w:b/>
          <w:sz w:val="24"/>
          <w:szCs w:val="24"/>
        </w:rPr>
      </w:pPr>
      <w:r>
        <w:rPr>
          <w:rFonts w:ascii="Arial" w:hAnsi="Arial" w:cs="Arial"/>
          <w:b/>
          <w:sz w:val="24"/>
          <w:szCs w:val="24"/>
        </w:rPr>
        <w:t>I JORNADA CIENTIFICA VIRTUAL</w:t>
      </w:r>
    </w:p>
    <w:p w:rsidR="008176CE" w:rsidRDefault="008176CE">
      <w:pPr>
        <w:spacing w:after="0" w:line="240" w:lineRule="auto"/>
        <w:jc w:val="both"/>
        <w:rPr>
          <w:rFonts w:ascii="Arial" w:hAnsi="Arial" w:cs="Arial"/>
          <w:b/>
          <w:sz w:val="24"/>
          <w:szCs w:val="24"/>
        </w:rPr>
      </w:pPr>
    </w:p>
    <w:p w:rsidR="008176CE" w:rsidRDefault="0042179B">
      <w:pPr>
        <w:spacing w:after="0" w:line="240" w:lineRule="auto"/>
        <w:jc w:val="both"/>
        <w:rPr>
          <w:rFonts w:ascii="Arial" w:hAnsi="Arial" w:cs="Arial"/>
          <w:b/>
          <w:sz w:val="24"/>
          <w:szCs w:val="24"/>
        </w:rPr>
      </w:pPr>
      <w:r>
        <w:rPr>
          <w:rFonts w:ascii="Arial" w:hAnsi="Arial" w:cs="Arial"/>
          <w:b/>
          <w:sz w:val="24"/>
          <w:szCs w:val="24"/>
        </w:rPr>
        <w:t xml:space="preserve">Temática: </w:t>
      </w:r>
      <w:r>
        <w:rPr>
          <w:rFonts w:ascii="Arial" w:hAnsi="Arial" w:cs="Arial"/>
          <w:sz w:val="24"/>
          <w:szCs w:val="24"/>
        </w:rPr>
        <w:t>Actualización y tendencias en el proceso formativo de los Bioanalistas</w:t>
      </w:r>
      <w:r>
        <w:rPr>
          <w:rFonts w:ascii="Arial" w:hAnsi="Arial" w:cs="Arial"/>
          <w:b/>
          <w:sz w:val="24"/>
          <w:szCs w:val="24"/>
        </w:rPr>
        <w:t>.</w:t>
      </w:r>
    </w:p>
    <w:p w:rsidR="008176CE" w:rsidRDefault="008176CE">
      <w:pPr>
        <w:spacing w:after="0" w:line="240" w:lineRule="auto"/>
        <w:jc w:val="both"/>
        <w:rPr>
          <w:rFonts w:ascii="Arial" w:hAnsi="Arial" w:cs="Arial"/>
          <w:b/>
          <w:sz w:val="24"/>
          <w:szCs w:val="24"/>
        </w:rPr>
      </w:pPr>
    </w:p>
    <w:p w:rsidR="008176CE" w:rsidRDefault="0042179B">
      <w:pPr>
        <w:spacing w:after="0" w:line="240" w:lineRule="auto"/>
        <w:jc w:val="both"/>
        <w:rPr>
          <w:rFonts w:ascii="Arial" w:hAnsi="Arial" w:cs="Arial"/>
          <w:sz w:val="24"/>
          <w:szCs w:val="24"/>
        </w:rPr>
      </w:pPr>
      <w:r>
        <w:rPr>
          <w:rFonts w:ascii="Arial" w:hAnsi="Arial" w:cs="Arial"/>
          <w:b/>
          <w:sz w:val="24"/>
          <w:szCs w:val="24"/>
        </w:rPr>
        <w:t xml:space="preserve">Título: </w:t>
      </w:r>
      <w:r>
        <w:rPr>
          <w:rFonts w:ascii="Arial" w:hAnsi="Arial" w:cs="Arial"/>
          <w:sz w:val="24"/>
          <w:szCs w:val="24"/>
        </w:rPr>
        <w:t>Glosario de términos útiles para el bioanalista (español – inglés)</w:t>
      </w:r>
    </w:p>
    <w:p w:rsidR="008176CE" w:rsidRDefault="0042179B">
      <w:pPr>
        <w:spacing w:after="0" w:line="240" w:lineRule="auto"/>
        <w:jc w:val="both"/>
        <w:rPr>
          <w:rFonts w:ascii="Arial" w:hAnsi="Arial" w:cs="Arial"/>
          <w:b/>
          <w:sz w:val="24"/>
          <w:szCs w:val="24"/>
          <w:lang w:val="es-ES"/>
        </w:rPr>
      </w:pPr>
      <w:r>
        <w:rPr>
          <w:rFonts w:ascii="Arial" w:hAnsi="Arial" w:cs="Arial"/>
          <w:sz w:val="24"/>
          <w:szCs w:val="24"/>
          <w:lang w:val="es-ES"/>
        </w:rPr>
        <w:t xml:space="preserve">             </w:t>
      </w:r>
    </w:p>
    <w:p w:rsidR="008176CE" w:rsidRDefault="0042179B">
      <w:pPr>
        <w:spacing w:after="0" w:line="240" w:lineRule="auto"/>
        <w:jc w:val="both"/>
        <w:rPr>
          <w:rFonts w:ascii="Arial" w:hAnsi="Arial" w:cs="Arial"/>
          <w:b/>
          <w:sz w:val="24"/>
          <w:szCs w:val="24"/>
          <w:lang w:val="es-ES"/>
        </w:rPr>
      </w:pPr>
      <w:r>
        <w:rPr>
          <w:rFonts w:ascii="Arial" w:hAnsi="Arial" w:cs="Arial"/>
          <w:b/>
          <w:sz w:val="24"/>
          <w:szCs w:val="24"/>
          <w:lang w:val="es-ES"/>
        </w:rPr>
        <w:t>Autores:</w:t>
      </w:r>
    </w:p>
    <w:p w:rsidR="008176CE" w:rsidRDefault="0042179B">
      <w:pPr>
        <w:spacing w:after="0" w:line="240" w:lineRule="auto"/>
        <w:jc w:val="both"/>
        <w:rPr>
          <w:rFonts w:ascii="Arial" w:hAnsi="Arial" w:cs="Arial"/>
          <w:sz w:val="24"/>
          <w:szCs w:val="24"/>
        </w:rPr>
      </w:pPr>
      <w:r>
        <w:rPr>
          <w:rFonts w:ascii="Arial" w:hAnsi="Arial" w:cs="Arial"/>
          <w:sz w:val="24"/>
          <w:szCs w:val="24"/>
        </w:rPr>
        <w:t>MSc. Orquidea Maria Romeu Chelsen*</w:t>
      </w:r>
    </w:p>
    <w:p w:rsidR="008176CE" w:rsidRDefault="0042179B">
      <w:pPr>
        <w:spacing w:after="0" w:line="240" w:lineRule="auto"/>
        <w:jc w:val="both"/>
        <w:rPr>
          <w:rFonts w:ascii="Arial" w:hAnsi="Arial" w:cs="Arial"/>
          <w:sz w:val="24"/>
          <w:szCs w:val="24"/>
        </w:rPr>
      </w:pPr>
      <w:r>
        <w:rPr>
          <w:rFonts w:ascii="Arial" w:hAnsi="Arial" w:cs="Arial"/>
          <w:sz w:val="24"/>
          <w:szCs w:val="24"/>
        </w:rPr>
        <w:t>MSc. Bárbara de la Caridad Ruso Wason**</w:t>
      </w:r>
    </w:p>
    <w:p w:rsidR="008176CE" w:rsidRDefault="0042179B">
      <w:pPr>
        <w:spacing w:after="0" w:line="240" w:lineRule="auto"/>
        <w:jc w:val="both"/>
        <w:rPr>
          <w:rFonts w:ascii="Arial" w:hAnsi="Arial" w:cs="Arial"/>
          <w:sz w:val="24"/>
          <w:szCs w:val="24"/>
        </w:rPr>
      </w:pPr>
      <w:r>
        <w:rPr>
          <w:rFonts w:ascii="Arial" w:hAnsi="Arial" w:cs="Arial"/>
          <w:sz w:val="24"/>
          <w:szCs w:val="24"/>
        </w:rPr>
        <w:t>MSc. Bárbara Antonia Romeu Chelsen***</w:t>
      </w:r>
    </w:p>
    <w:p w:rsidR="008176CE" w:rsidRDefault="008176CE">
      <w:pPr>
        <w:spacing w:after="0" w:line="240" w:lineRule="auto"/>
        <w:jc w:val="both"/>
        <w:rPr>
          <w:rFonts w:ascii="Arial" w:hAnsi="Arial" w:cs="Arial"/>
          <w:sz w:val="24"/>
          <w:szCs w:val="24"/>
        </w:rPr>
      </w:pPr>
    </w:p>
    <w:p w:rsidR="008176CE" w:rsidRDefault="0042179B">
      <w:pPr>
        <w:spacing w:after="0" w:line="240" w:lineRule="auto"/>
        <w:jc w:val="both"/>
        <w:rPr>
          <w:rFonts w:ascii="Arial" w:hAnsi="Arial" w:cs="Arial"/>
          <w:sz w:val="24"/>
          <w:szCs w:val="24"/>
        </w:rPr>
      </w:pPr>
      <w:r>
        <w:rPr>
          <w:rFonts w:ascii="Arial" w:hAnsi="Arial" w:cs="Arial"/>
          <w:sz w:val="24"/>
          <w:szCs w:val="24"/>
        </w:rPr>
        <w:t xml:space="preserve">* Lic. en Microbiología. Profesora Auxiliar y Consultante. </w:t>
      </w:r>
    </w:p>
    <w:p w:rsidR="008176CE" w:rsidRDefault="0042179B">
      <w:pPr>
        <w:spacing w:after="0" w:line="240" w:lineRule="auto"/>
        <w:jc w:val="both"/>
        <w:rPr>
          <w:rFonts w:ascii="Arial" w:hAnsi="Arial" w:cs="Arial"/>
          <w:sz w:val="24"/>
          <w:szCs w:val="24"/>
        </w:rPr>
      </w:pPr>
      <w:r>
        <w:rPr>
          <w:rFonts w:ascii="Arial" w:hAnsi="Arial" w:cs="Arial"/>
          <w:sz w:val="24"/>
          <w:szCs w:val="24"/>
        </w:rPr>
        <w:t xml:space="preserve">Correo: </w:t>
      </w:r>
      <w:hyperlink r:id="rId7" w:history="1">
        <w:r>
          <w:rPr>
            <w:rStyle w:val="Hipervnculo"/>
            <w:rFonts w:ascii="Arial" w:hAnsi="Arial" w:cs="Arial"/>
            <w:sz w:val="24"/>
            <w:szCs w:val="24"/>
          </w:rPr>
          <w:t>orquidea56@infomed.sld.cu</w:t>
        </w:r>
      </w:hyperlink>
      <w:r>
        <w:rPr>
          <w:rFonts w:ascii="Arial" w:hAnsi="Arial" w:cs="Arial"/>
          <w:sz w:val="24"/>
          <w:szCs w:val="24"/>
        </w:rPr>
        <w:t xml:space="preserve">  Universidad de Ciencias Médicas Ciego de Ávila. Cuba. </w:t>
      </w:r>
      <w:hyperlink r:id="rId8" w:history="1">
        <w:r>
          <w:rPr>
            <w:rStyle w:val="Hipervnculo"/>
            <w:rFonts w:ascii="Arial" w:hAnsi="Arial" w:cs="Arial"/>
            <w:sz w:val="24"/>
            <w:szCs w:val="24"/>
          </w:rPr>
          <w:t>http://orcid.org/0000-0002-1397-7019</w:t>
        </w:r>
      </w:hyperlink>
      <w:r>
        <w:rPr>
          <w:rFonts w:ascii="Arial" w:hAnsi="Arial" w:cs="Arial"/>
          <w:sz w:val="24"/>
          <w:szCs w:val="24"/>
        </w:rPr>
        <w:t xml:space="preserve"> </w:t>
      </w:r>
    </w:p>
    <w:p w:rsidR="008176CE" w:rsidRDefault="0042179B">
      <w:pPr>
        <w:spacing w:after="0" w:line="240" w:lineRule="auto"/>
        <w:jc w:val="both"/>
        <w:rPr>
          <w:rFonts w:ascii="Arial" w:hAnsi="Arial" w:cs="Arial"/>
          <w:sz w:val="24"/>
          <w:szCs w:val="24"/>
        </w:rPr>
      </w:pPr>
      <w:r>
        <w:rPr>
          <w:rFonts w:ascii="Arial" w:hAnsi="Arial" w:cs="Arial"/>
          <w:sz w:val="24"/>
          <w:szCs w:val="24"/>
        </w:rPr>
        <w:t xml:space="preserve">** Licenciada en Educación. Especialidad Inglés. Profesora Asistente. </w:t>
      </w:r>
    </w:p>
    <w:p w:rsidR="008176CE" w:rsidRDefault="0042179B">
      <w:pPr>
        <w:spacing w:after="0" w:line="240" w:lineRule="auto"/>
        <w:jc w:val="both"/>
        <w:rPr>
          <w:rFonts w:ascii="Arial" w:hAnsi="Arial" w:cs="Arial"/>
          <w:sz w:val="24"/>
          <w:szCs w:val="24"/>
        </w:rPr>
      </w:pPr>
      <w:r>
        <w:rPr>
          <w:rFonts w:ascii="Arial" w:hAnsi="Arial" w:cs="Arial"/>
          <w:sz w:val="24"/>
          <w:szCs w:val="24"/>
        </w:rPr>
        <w:t xml:space="preserve">Correo: </w:t>
      </w:r>
      <w:hyperlink r:id="rId9" w:history="1">
        <w:r>
          <w:rPr>
            <w:rStyle w:val="Hipervnculo"/>
            <w:rFonts w:ascii="Arial" w:hAnsi="Arial" w:cs="Arial"/>
            <w:sz w:val="24"/>
            <w:szCs w:val="24"/>
          </w:rPr>
          <w:t>rusobarbara31@gmail.com</w:t>
        </w:r>
      </w:hyperlink>
      <w:r>
        <w:rPr>
          <w:rFonts w:ascii="Arial" w:hAnsi="Arial" w:cs="Arial"/>
          <w:sz w:val="24"/>
          <w:szCs w:val="24"/>
        </w:rPr>
        <w:t xml:space="preserve"> Universidad de Ciencias Médicas Ciego de Ávila. Cuba. </w:t>
      </w:r>
      <w:hyperlink r:id="rId10" w:history="1">
        <w:r>
          <w:rPr>
            <w:rStyle w:val="Hipervnculo"/>
            <w:rFonts w:ascii="Arial" w:hAnsi="Arial" w:cs="Arial"/>
            <w:sz w:val="24"/>
            <w:szCs w:val="24"/>
          </w:rPr>
          <w:t>http://orcid.org/0000-0001-8385-8720</w:t>
        </w:r>
      </w:hyperlink>
      <w:r>
        <w:rPr>
          <w:rFonts w:ascii="Arial" w:hAnsi="Arial" w:cs="Arial"/>
          <w:sz w:val="24"/>
          <w:szCs w:val="24"/>
        </w:rPr>
        <w:t xml:space="preserve"> </w:t>
      </w:r>
    </w:p>
    <w:p w:rsidR="008176CE" w:rsidRDefault="0042179B">
      <w:pPr>
        <w:spacing w:after="0" w:line="240" w:lineRule="auto"/>
        <w:jc w:val="both"/>
        <w:rPr>
          <w:rFonts w:ascii="Arial" w:hAnsi="Arial" w:cs="Arial"/>
          <w:sz w:val="24"/>
          <w:szCs w:val="24"/>
        </w:rPr>
      </w:pPr>
      <w:r>
        <w:rPr>
          <w:rFonts w:ascii="Arial" w:hAnsi="Arial" w:cs="Arial"/>
          <w:sz w:val="24"/>
          <w:szCs w:val="24"/>
        </w:rPr>
        <w:t xml:space="preserve">*** Licenciada en Educación Especialidad Matemática e Informática. Profesora Auxiliar. Correo: </w:t>
      </w:r>
      <w:hyperlink r:id="rId11" w:history="1">
        <w:r>
          <w:rPr>
            <w:rStyle w:val="Hipervnculo"/>
            <w:rFonts w:ascii="Arial" w:hAnsi="Arial" w:cs="Arial"/>
            <w:sz w:val="24"/>
            <w:szCs w:val="24"/>
          </w:rPr>
          <w:t>barbara.romeu@uo.edu.cu</w:t>
        </w:r>
      </w:hyperlink>
      <w:r>
        <w:rPr>
          <w:rFonts w:ascii="Arial" w:hAnsi="Arial" w:cs="Arial"/>
          <w:sz w:val="24"/>
          <w:szCs w:val="24"/>
        </w:rPr>
        <w:t xml:space="preserve">  Universidad de Oriente. Santiago de Cuba. Cuba.</w:t>
      </w:r>
    </w:p>
    <w:p w:rsidR="008176CE" w:rsidRDefault="004B0803">
      <w:pPr>
        <w:spacing w:after="0" w:line="240" w:lineRule="auto"/>
        <w:jc w:val="both"/>
        <w:rPr>
          <w:rFonts w:ascii="Arial" w:hAnsi="Arial" w:cs="Arial"/>
          <w:sz w:val="24"/>
          <w:szCs w:val="24"/>
        </w:rPr>
      </w:pPr>
      <w:hyperlink r:id="rId12" w:history="1">
        <w:r w:rsidR="0042179B">
          <w:rPr>
            <w:rStyle w:val="Hipervnculo"/>
            <w:rFonts w:ascii="Arial" w:hAnsi="Arial" w:cs="Arial"/>
            <w:sz w:val="24"/>
            <w:szCs w:val="24"/>
          </w:rPr>
          <w:t>http://orcid.org/0000-0003-0980-8236</w:t>
        </w:r>
      </w:hyperlink>
      <w:r w:rsidR="0042179B">
        <w:rPr>
          <w:rFonts w:ascii="Arial" w:hAnsi="Arial" w:cs="Arial"/>
          <w:sz w:val="24"/>
          <w:szCs w:val="24"/>
        </w:rPr>
        <w:t xml:space="preserve"> </w:t>
      </w:r>
    </w:p>
    <w:p w:rsidR="008176CE" w:rsidRDefault="008176CE">
      <w:pPr>
        <w:spacing w:after="0" w:line="240" w:lineRule="auto"/>
        <w:jc w:val="both"/>
        <w:rPr>
          <w:rFonts w:ascii="Arial" w:hAnsi="Arial" w:cs="Arial"/>
          <w:sz w:val="24"/>
          <w:szCs w:val="24"/>
        </w:rPr>
      </w:pPr>
    </w:p>
    <w:p w:rsidR="008176CE" w:rsidRDefault="008176CE">
      <w:pPr>
        <w:spacing w:after="0" w:line="240" w:lineRule="auto"/>
        <w:jc w:val="both"/>
        <w:rPr>
          <w:rFonts w:ascii="Arial" w:hAnsi="Arial" w:cs="Arial"/>
          <w:sz w:val="24"/>
          <w:szCs w:val="24"/>
        </w:rPr>
      </w:pPr>
    </w:p>
    <w:p w:rsidR="008176CE" w:rsidRDefault="0042179B" w:rsidP="00785DFA">
      <w:pPr>
        <w:spacing w:after="0" w:line="240" w:lineRule="auto"/>
        <w:jc w:val="center"/>
        <w:rPr>
          <w:rFonts w:ascii="Arial" w:hAnsi="Arial" w:cs="Arial"/>
          <w:sz w:val="24"/>
          <w:szCs w:val="24"/>
        </w:rPr>
      </w:pPr>
      <w:r>
        <w:rPr>
          <w:rFonts w:ascii="Arial" w:hAnsi="Arial" w:cs="Arial"/>
          <w:sz w:val="24"/>
          <w:szCs w:val="24"/>
        </w:rPr>
        <w:t>RESUMEN</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La Educción Médica Superior, está en concordancia con el acelerado perfeccionamiento de las Tecnologías de la Información y las Comunicaciones (TIC) y los avances en el proceso de informatización del sector de la salud. Sin embargo </w:t>
      </w:r>
      <w:r>
        <w:rPr>
          <w:rFonts w:ascii="Arial" w:hAnsi="Arial" w:cs="Arial"/>
          <w:sz w:val="24"/>
          <w:szCs w:val="24"/>
          <w:lang w:val="es-ES"/>
        </w:rPr>
        <w:t xml:space="preserve">aún es insuficiente la utilización de métodos interactivos actualizados que recojan de manera resumida conceptos claves de todas las asignaturas que conforman la Disciplina Principal Integradora (DPI) en la carrera Bioanálisis clínico y su relación con las estrategias curriculares de Idiomas, lengua materna y la aplicación adecuada de las TIC, que promuevan la autogestión del aprendizaje, así como la autoevaluación de los estudiantes posibilitando niveles superiores en el proceso enseñanza aprendizaje por lo que </w:t>
      </w:r>
      <w:r>
        <w:rPr>
          <w:rFonts w:ascii="Arial" w:hAnsi="Arial" w:cs="Arial"/>
          <w:sz w:val="24"/>
          <w:szCs w:val="24"/>
        </w:rPr>
        <w:t xml:space="preserve"> el objetivo de presente artículo es la elaboración de un libro electrónico para potenciar el conocimiento de los conceptos claves y términos útiles para el bioanalista clínico que favorezca su proceso formativo y desempeño profesional , empleándose </w:t>
      </w:r>
      <w:r>
        <w:rPr>
          <w:rFonts w:ascii="Arial" w:hAnsi="Arial" w:cs="Arial"/>
          <w:sz w:val="24"/>
          <w:szCs w:val="24"/>
          <w:lang w:val="es-ES"/>
        </w:rPr>
        <w:t>la herramienta Flip PDF Corporate Edition v2.4.10.3 DC 20-01-2017 Multilingual-P2P, la implementación. E</w:t>
      </w:r>
      <w:r>
        <w:rPr>
          <w:rFonts w:ascii="Arial" w:hAnsi="Arial" w:cs="Arial"/>
          <w:sz w:val="24"/>
          <w:szCs w:val="24"/>
        </w:rPr>
        <w:t xml:space="preserve">l libro </w:t>
      </w:r>
      <w:r>
        <w:rPr>
          <w:rFonts w:ascii="Arial" w:hAnsi="Arial" w:cs="Arial"/>
          <w:sz w:val="24"/>
          <w:szCs w:val="24"/>
          <w:lang w:val="es-ES"/>
        </w:rPr>
        <w:t xml:space="preserve">posibilitara el desarrollo cognitivo, colaborativo y social de los estudiantes, redundando esto en la mejora de su futuro desempeño profesional. </w:t>
      </w:r>
      <w:r>
        <w:rPr>
          <w:rFonts w:ascii="Arial" w:hAnsi="Arial" w:cs="Arial"/>
          <w:sz w:val="24"/>
          <w:szCs w:val="24"/>
        </w:rPr>
        <w:t xml:space="preserve">Se </w:t>
      </w:r>
      <w:r>
        <w:rPr>
          <w:rFonts w:ascii="Arial" w:hAnsi="Arial" w:cs="Arial"/>
          <w:sz w:val="24"/>
          <w:szCs w:val="24"/>
        </w:rPr>
        <w:lastRenderedPageBreak/>
        <w:t xml:space="preserve">corroboro que la información suministrada en libro electrónico permite la profundización de los contenidos presentados tanto para el profesor como para el estudiante.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   Palabras clave: libro electrónico, TIC, bioanalista, Bioanálisis clínico, disciplina</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                            principal integradora, e-book  </w:t>
      </w:r>
    </w:p>
    <w:p w:rsidR="008176CE" w:rsidRDefault="008176CE">
      <w:pPr>
        <w:spacing w:after="0" w:line="360" w:lineRule="auto"/>
        <w:jc w:val="both"/>
        <w:rPr>
          <w:rFonts w:ascii="Arial" w:hAnsi="Arial" w:cs="Arial"/>
          <w:sz w:val="24"/>
          <w:szCs w:val="24"/>
        </w:rPr>
      </w:pPr>
    </w:p>
    <w:p w:rsidR="008176CE" w:rsidRDefault="0042179B">
      <w:pPr>
        <w:spacing w:after="0" w:line="360" w:lineRule="auto"/>
        <w:jc w:val="center"/>
        <w:rPr>
          <w:rFonts w:ascii="Arial" w:hAnsi="Arial" w:cs="Arial"/>
          <w:b/>
          <w:sz w:val="24"/>
          <w:szCs w:val="24"/>
        </w:rPr>
      </w:pPr>
      <w:r>
        <w:rPr>
          <w:rFonts w:ascii="Arial" w:hAnsi="Arial" w:cs="Arial"/>
          <w:b/>
          <w:sz w:val="24"/>
          <w:szCs w:val="24"/>
        </w:rPr>
        <w:t>INTRODUCCION</w:t>
      </w:r>
    </w:p>
    <w:p w:rsidR="008176CE" w:rsidRDefault="0042179B">
      <w:pPr>
        <w:spacing w:after="0" w:line="360" w:lineRule="auto"/>
        <w:jc w:val="both"/>
        <w:rPr>
          <w:rFonts w:ascii="Arial" w:hAnsi="Arial" w:cs="Arial"/>
          <w:sz w:val="24"/>
          <w:szCs w:val="24"/>
        </w:rPr>
      </w:pPr>
      <w:r>
        <w:rPr>
          <w:rFonts w:ascii="Arial" w:hAnsi="Arial" w:cs="Arial"/>
          <w:sz w:val="24"/>
          <w:szCs w:val="24"/>
        </w:rPr>
        <w:t>En Cuba la licenciatura en Bioanálisis clínico con un amplio campo de ejercicio profesional va dirigida a la formación de profesionales capacitados para desempeñarse como miembro del equipo multidisciplinario de salud contribuyendo mediante los análisis de muestras biológicas al mantenimiento del estado de salud de la población y la prevención control y tratamiento de las enfermedades teniendo como fundamentos la investigación científica.</w:t>
      </w:r>
      <w:r>
        <w:rPr>
          <w:rFonts w:ascii="Arial" w:hAnsi="Arial" w:cs="Arial"/>
          <w:sz w:val="24"/>
          <w:szCs w:val="24"/>
          <w:vertAlign w:val="superscript"/>
        </w:rPr>
        <w:t>1</w:t>
      </w:r>
      <w:r>
        <w:rPr>
          <w:rFonts w:ascii="Arial" w:hAnsi="Arial" w:cs="Arial"/>
          <w:sz w:val="24"/>
          <w:szCs w:val="24"/>
        </w:rPr>
        <w:t xml:space="preserve">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La introducción de las TICs en el proceso enseñanza aprendizaje como contenido y como medio de enseñanza es una realidad y una necesidad social impuesta por el desarrollo tecnológico, el Centro Virtual para el Aprendizaje y la Investigación en Salud (CVAIS), difunden múltiples recursos de información, con vistas a elevar la calidad de la formación en el sector de la salud en el país. Actualmente, como parte de este esfuerzo, el CVAIS presenta una amplia selección de recursos especializados: libros, capítulos de libros y revistas de acceso libre y por suscripción, así como manuales, conferencias, apuntes, cursos y otros materiales, accesibles al Sistema Nacional de Salud de Cuba a través de Infomed.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 Durante el proceso formativo y el desempeño profesional del Bioanalista, el mismo se enfrenta a diferentes materias que debe integrar para la comprensión del proceso de diagnóstico que debe desarrollar en la práctica diaria, al aplicar una serie de conceptos claves, que se encuentran dispersos en disímiles bibliografías, lo que dificulta la inmediatez en la revisión del conocimiento.</w:t>
      </w:r>
    </w:p>
    <w:p w:rsidR="008176CE" w:rsidRDefault="0042179B">
      <w:pPr>
        <w:spacing w:after="0" w:line="360" w:lineRule="auto"/>
        <w:jc w:val="both"/>
        <w:rPr>
          <w:rFonts w:ascii="Arial" w:hAnsi="Arial" w:cs="Arial"/>
          <w:sz w:val="24"/>
          <w:szCs w:val="24"/>
        </w:rPr>
      </w:pPr>
      <w:r>
        <w:rPr>
          <w:rFonts w:ascii="Arial" w:hAnsi="Arial" w:cs="Arial"/>
          <w:sz w:val="24"/>
          <w:szCs w:val="24"/>
        </w:rPr>
        <w:t>Sin embargo, es importante precisar, que, aunque se cuentan con</w:t>
      </w:r>
      <w:r>
        <w:t xml:space="preserve"> </w:t>
      </w:r>
      <w:r>
        <w:rPr>
          <w:rFonts w:ascii="Arial" w:hAnsi="Arial" w:cs="Arial"/>
          <w:sz w:val="24"/>
          <w:szCs w:val="24"/>
        </w:rPr>
        <w:t xml:space="preserve">recursos de información a portados por el Centro Virtual mencionados anteriormente, aún es insuficiente utilización de métodos interactivos actualizados que recojan de manera resumida conceptos claves de todas las asignaturas que conforman la Disciplina Principal Integradora (DPI) y su relación con la disciplina de Idiomas y la aplicación adecuada de </w:t>
      </w:r>
      <w:r>
        <w:rPr>
          <w:rFonts w:ascii="Arial" w:hAnsi="Arial" w:cs="Arial"/>
          <w:sz w:val="24"/>
          <w:szCs w:val="24"/>
        </w:rPr>
        <w:lastRenderedPageBreak/>
        <w:t>las TIC, que promuevan la autogestión del aprendizaje, así como la autoevaluación de los estudiantes posibilitando niveles superiores en el proceso enseñanza aprendizaje</w:t>
      </w:r>
    </w:p>
    <w:p w:rsidR="008176CE" w:rsidRDefault="0042179B">
      <w:pPr>
        <w:spacing w:after="0" w:line="360" w:lineRule="auto"/>
        <w:jc w:val="both"/>
        <w:rPr>
          <w:rFonts w:ascii="Arial" w:hAnsi="Arial" w:cs="Arial"/>
          <w:sz w:val="24"/>
          <w:szCs w:val="24"/>
        </w:rPr>
      </w:pPr>
      <w:r>
        <w:rPr>
          <w:rFonts w:ascii="Arial" w:hAnsi="Arial" w:cs="Arial"/>
          <w:sz w:val="24"/>
          <w:szCs w:val="24"/>
        </w:rPr>
        <w:t>Lo anterior, evidencia la necesidad de que se introduzcan nuevos cambios en la planificación, organización, ejecución, control y la evaluación de las asignaturas que conforman la Disciplina Principal Integradora, en la carrera, a partir de la interacción entre profesor – alumno – tecnología informática, de manera que transforme el modo en que se aprende y se construye el conocimiento, con énfasis en la búsqueda y la indagación constante del estudiante con el profesor y el medio.</w:t>
      </w:r>
    </w:p>
    <w:p w:rsidR="008176CE" w:rsidRDefault="0042179B">
      <w:pPr>
        <w:spacing w:after="0" w:line="360" w:lineRule="auto"/>
        <w:jc w:val="both"/>
        <w:rPr>
          <w:rFonts w:ascii="Arial" w:hAnsi="Arial" w:cs="Arial"/>
          <w:sz w:val="24"/>
          <w:szCs w:val="24"/>
        </w:rPr>
      </w:pPr>
      <w:r>
        <w:rPr>
          <w:rFonts w:ascii="Arial" w:hAnsi="Arial" w:cs="Arial"/>
          <w:sz w:val="24"/>
          <w:szCs w:val="24"/>
        </w:rPr>
        <w:t>La disciplina Diagnóstico Integral de Laboratorio (Disciplina Principal Integradora) eje principal del currículo de la carrera, permite la visión integrada del laboratorio biomédico multidisciplinario y la participación del bioanalista en los tres niveles de atención del Sistema Nacional de Salud, teniendo en cuenta los criterios clínico y epidemiológico.</w:t>
      </w:r>
    </w:p>
    <w:p w:rsidR="008176CE" w:rsidRDefault="0042179B">
      <w:pPr>
        <w:spacing w:after="0" w:line="360" w:lineRule="auto"/>
        <w:jc w:val="both"/>
        <w:rPr>
          <w:rFonts w:ascii="Arial" w:hAnsi="Arial" w:cs="Arial"/>
          <w:sz w:val="24"/>
          <w:szCs w:val="24"/>
          <w:vertAlign w:val="superscript"/>
        </w:rPr>
      </w:pPr>
      <w:r>
        <w:rPr>
          <w:rFonts w:ascii="Arial" w:hAnsi="Arial" w:cs="Arial"/>
          <w:sz w:val="24"/>
          <w:szCs w:val="24"/>
        </w:rPr>
        <w:t>Se ubica en todos los semestres de la carrera, y los contenidos tributan al logro de los modos de actuación profesional, siendo la educación en el trabajo la forma organizativa principal del proceso docente.</w:t>
      </w:r>
    </w:p>
    <w:p w:rsidR="008176CE" w:rsidRDefault="0042179B">
      <w:pPr>
        <w:spacing w:after="0" w:line="360" w:lineRule="auto"/>
        <w:ind w:right="51"/>
        <w:jc w:val="both"/>
        <w:rPr>
          <w:rFonts w:ascii="Arial" w:eastAsia="Calibri" w:hAnsi="Arial" w:cs="Arial"/>
          <w:sz w:val="24"/>
          <w:szCs w:val="24"/>
          <w:vertAlign w:val="superscript"/>
          <w:lang w:val="es-ES"/>
        </w:rPr>
      </w:pPr>
      <w:r>
        <w:rPr>
          <w:rFonts w:ascii="Arial" w:eastAsia="Calibri" w:hAnsi="Arial" w:cs="Arial"/>
          <w:sz w:val="24"/>
          <w:szCs w:val="24"/>
          <w:lang w:val="es-ES"/>
        </w:rPr>
        <w:t>El carácter integrador de esta disciplina se expresa en los modos de actuación profesional que desarrollan los estudiantes durante el tránsito por las diversas asignaturas que la conforman; por eso la apropiación del conocimiento parte desde lo productivo hasta lo creativo, su evaluación es problémica y se concreta en ejercicios prácticos en los que el estudiante ha de mostrar el desempeño que alcanza al aplicar sus modos de actuación profesional a la solución de problemas de la actividad profesional en los escenarios docente asistenciales y lo fundamenta teóricamente, además de realizar ejercicios evaluativos teóricos.</w:t>
      </w:r>
      <w:r>
        <w:rPr>
          <w:rFonts w:ascii="Arial" w:eastAsia="Calibri" w:hAnsi="Arial" w:cs="Arial"/>
          <w:sz w:val="24"/>
          <w:szCs w:val="24"/>
          <w:vertAlign w:val="superscript"/>
          <w:lang w:val="es-ES"/>
        </w:rPr>
        <w:t>2</w:t>
      </w:r>
    </w:p>
    <w:p w:rsidR="008176CE" w:rsidRDefault="0042179B">
      <w:pPr>
        <w:spacing w:after="0" w:line="360" w:lineRule="auto"/>
        <w:ind w:right="51"/>
        <w:jc w:val="both"/>
        <w:rPr>
          <w:rFonts w:ascii="Arial" w:eastAsia="Calibri" w:hAnsi="Arial" w:cs="Arial"/>
          <w:sz w:val="24"/>
          <w:szCs w:val="24"/>
          <w:vertAlign w:val="superscript"/>
          <w:lang w:val="es-ES"/>
        </w:rPr>
      </w:pPr>
      <w:r>
        <w:rPr>
          <w:rFonts w:ascii="Arial" w:eastAsia="Calibri" w:hAnsi="Arial" w:cs="Arial"/>
          <w:sz w:val="24"/>
          <w:szCs w:val="24"/>
          <w:lang w:val="es-ES"/>
        </w:rPr>
        <w:t>El desarrollo de sus objetivos, contenidos, medios y métodos de enseñanza, así como el sistema de evaluación tiene como propósito que el estudiante adquiera los conocimientos necesarios y suficientes para contribuir a la consecución del modelo del profesional a egresar, tanto con las habilidades profesionales ,como a la formación de valores y principios éticos en los que se educan en su actuación profesional y que permite una educación orientada a las competencias profesionales desde el inicio de la carrera.</w:t>
      </w:r>
      <w:r>
        <w:rPr>
          <w:rFonts w:ascii="Arial" w:eastAsia="Calibri" w:hAnsi="Arial" w:cs="Arial"/>
          <w:sz w:val="24"/>
          <w:szCs w:val="24"/>
          <w:vertAlign w:val="superscript"/>
          <w:lang w:val="es-ES"/>
        </w:rPr>
        <w:t>2</w:t>
      </w:r>
      <w:r>
        <w:rPr>
          <w:rFonts w:ascii="Arial" w:eastAsia="Calibri" w:hAnsi="Arial" w:cs="Arial"/>
          <w:sz w:val="24"/>
          <w:szCs w:val="24"/>
          <w:lang w:val="es-ES"/>
        </w:rPr>
        <w:t xml:space="preserve"> </w:t>
      </w:r>
    </w:p>
    <w:p w:rsidR="008176CE" w:rsidRDefault="0042179B">
      <w:pPr>
        <w:spacing w:after="0" w:line="360" w:lineRule="auto"/>
        <w:ind w:right="51"/>
        <w:jc w:val="both"/>
        <w:rPr>
          <w:rFonts w:ascii="Arial" w:eastAsia="Calibri" w:hAnsi="Arial" w:cs="Arial"/>
          <w:bCs/>
          <w:sz w:val="24"/>
          <w:szCs w:val="24"/>
          <w:lang w:val="es-ES"/>
        </w:rPr>
      </w:pPr>
      <w:r>
        <w:rPr>
          <w:rFonts w:ascii="Arial" w:hAnsi="Arial" w:cs="Arial"/>
          <w:sz w:val="24"/>
          <w:szCs w:val="24"/>
          <w:vertAlign w:val="superscript"/>
          <w:lang w:val="es-ES"/>
        </w:rPr>
        <w:t xml:space="preserve"> </w:t>
      </w:r>
      <w:r>
        <w:rPr>
          <w:rFonts w:ascii="Arial" w:eastAsia="Calibri" w:hAnsi="Arial" w:cs="Arial"/>
          <w:bCs/>
          <w:sz w:val="24"/>
          <w:szCs w:val="24"/>
          <w:lang w:val="es-ES"/>
        </w:rPr>
        <w:t xml:space="preserve">Fundamentalmente las asignaturas que tributan a esta disciplina le permiten al estudiante que adquiera un grupo de conocimientos básicos y desarrolle habilidades </w:t>
      </w:r>
      <w:r>
        <w:rPr>
          <w:rFonts w:ascii="Arial" w:eastAsia="Calibri" w:hAnsi="Arial" w:cs="Arial"/>
          <w:bCs/>
          <w:sz w:val="24"/>
          <w:szCs w:val="24"/>
          <w:lang w:val="es-ES"/>
        </w:rPr>
        <w:lastRenderedPageBreak/>
        <w:t xml:space="preserve">generales, para su actuación profesional, cuyo nivel de profundidad y dominio se incrementarán en los años subsiguientes y se consolidarán en la disciplina principal integradora, lo que conlleva que en todo el proceso exista la actividad orientadora y de supervisión sobre el desempeño del estudiante que realiza el profesor. </w:t>
      </w:r>
    </w:p>
    <w:p w:rsidR="008176CE" w:rsidRDefault="0042179B">
      <w:pPr>
        <w:spacing w:after="0" w:line="360" w:lineRule="auto"/>
        <w:ind w:right="51"/>
        <w:jc w:val="both"/>
        <w:rPr>
          <w:rFonts w:ascii="Arial" w:eastAsia="Calibri" w:hAnsi="Arial" w:cs="Arial"/>
          <w:sz w:val="24"/>
          <w:szCs w:val="24"/>
          <w:vertAlign w:val="superscript"/>
          <w:lang w:val="es-ES"/>
        </w:rPr>
      </w:pPr>
      <w:r>
        <w:rPr>
          <w:rFonts w:ascii="Arial" w:eastAsia="Calibri" w:hAnsi="Arial" w:cs="Arial"/>
          <w:sz w:val="24"/>
          <w:szCs w:val="24"/>
          <w:lang w:val="es-ES"/>
        </w:rPr>
        <w:t>Las estrategias curriculares dentro de la DPI, deben integrarse coherentemente como objetivos y saberes profesionales de carácter interdisciplinario y responder a las necesidades de la formación ideológica, la lengua materna, la educación para la salud, la educación jurídica, el desarrollo de la creatividad, la orientación profesional, la cultura económica, el idioma y demás disciplinas que la conforman, teniendo en cuenta los objetivos planteados según disciplina y año académico, favoreciendo la implementación de las estrategias según complejidad de proceso. Todo ello en correspondencia con el modelo del profesional de la carrera.</w:t>
      </w:r>
      <w:r>
        <w:rPr>
          <w:rFonts w:ascii="Arial" w:eastAsia="Calibri" w:hAnsi="Arial" w:cs="Arial"/>
          <w:sz w:val="24"/>
          <w:szCs w:val="24"/>
          <w:vertAlign w:val="superscript"/>
          <w:lang w:val="es-ES"/>
        </w:rPr>
        <w:t>2</w:t>
      </w:r>
    </w:p>
    <w:p w:rsidR="008176CE" w:rsidRDefault="0042179B">
      <w:pPr>
        <w:spacing w:after="0" w:line="360" w:lineRule="auto"/>
        <w:jc w:val="both"/>
        <w:rPr>
          <w:rFonts w:ascii="Arial" w:hAnsi="Arial" w:cs="Arial"/>
          <w:sz w:val="24"/>
          <w:szCs w:val="24"/>
        </w:rPr>
      </w:pPr>
      <w:r>
        <w:rPr>
          <w:rFonts w:ascii="Arial" w:hAnsi="Arial" w:cs="Arial"/>
          <w:sz w:val="24"/>
          <w:szCs w:val="24"/>
          <w:lang w:val="es-ES"/>
        </w:rPr>
        <w:t xml:space="preserve">Para dar cumplimiento a esto, </w:t>
      </w:r>
      <w:r>
        <w:rPr>
          <w:rFonts w:ascii="Arial" w:hAnsi="Arial" w:cs="Arial"/>
          <w:sz w:val="24"/>
          <w:szCs w:val="24"/>
        </w:rPr>
        <w:t xml:space="preserve">consideramos que los medios de enseñanza modernos posibilitan crear medios didácticos computarizados con los cuales el profesor cumpla su papel pedagógico y pueda utilizar herramientas informáticas como los libros electrónicos para que los estudiantes desarrollen habilidades cognitivas y prácticas. </w:t>
      </w:r>
    </w:p>
    <w:p w:rsidR="008176CE" w:rsidRDefault="0042179B">
      <w:pPr>
        <w:spacing w:after="0" w:line="360" w:lineRule="auto"/>
        <w:jc w:val="both"/>
        <w:rPr>
          <w:rFonts w:ascii="Arial" w:hAnsi="Arial" w:cs="Arial"/>
          <w:sz w:val="24"/>
          <w:szCs w:val="24"/>
        </w:rPr>
      </w:pPr>
      <w:r>
        <w:rPr>
          <w:rFonts w:ascii="Arial" w:hAnsi="Arial" w:cs="Arial"/>
          <w:sz w:val="24"/>
          <w:szCs w:val="24"/>
        </w:rPr>
        <w:t>De ahí que el trabajo de esta investigación  estuvo enmarcado en la propuesta y justificación de un modelo para un libro electrónico, con conceptos claves y términos útiles para el bioanalista clínico, en su proceso formativo y desempeño profesional.</w:t>
      </w:r>
    </w:p>
    <w:p w:rsidR="008176CE" w:rsidRDefault="0042179B">
      <w:pPr>
        <w:spacing w:after="0" w:line="360" w:lineRule="auto"/>
        <w:jc w:val="both"/>
        <w:rPr>
          <w:rFonts w:ascii="Arial" w:hAnsi="Arial" w:cs="Arial"/>
          <w:sz w:val="24"/>
          <w:szCs w:val="24"/>
        </w:rPr>
      </w:pPr>
      <w:r>
        <w:rPr>
          <w:rFonts w:ascii="Arial" w:hAnsi="Arial" w:cs="Arial"/>
          <w:sz w:val="24"/>
          <w:szCs w:val="24"/>
        </w:rPr>
        <w:t>Lo anterior permite definir el objetivo general: Elaborar un libro electrónico para potenciar el conocimiento de los conceptos claves y términos útiles para el bioanalista clínico que favorezca su proceso formativo y desempeño profesional</w:t>
      </w:r>
    </w:p>
    <w:p w:rsidR="008176CE" w:rsidRDefault="008176CE">
      <w:pPr>
        <w:spacing w:after="0" w:line="360" w:lineRule="auto"/>
        <w:jc w:val="both"/>
        <w:rPr>
          <w:rFonts w:ascii="Arial" w:hAnsi="Arial" w:cs="Arial"/>
          <w:sz w:val="24"/>
          <w:szCs w:val="24"/>
        </w:rPr>
      </w:pPr>
    </w:p>
    <w:p w:rsidR="008176CE" w:rsidRDefault="0042179B">
      <w:pPr>
        <w:spacing w:after="0" w:line="360" w:lineRule="auto"/>
        <w:jc w:val="center"/>
        <w:rPr>
          <w:rFonts w:ascii="Arial" w:hAnsi="Arial" w:cs="Arial"/>
          <w:b/>
          <w:sz w:val="24"/>
          <w:szCs w:val="24"/>
        </w:rPr>
      </w:pPr>
      <w:r>
        <w:rPr>
          <w:rFonts w:ascii="Arial" w:hAnsi="Arial" w:cs="Arial"/>
          <w:b/>
          <w:sz w:val="24"/>
          <w:szCs w:val="24"/>
        </w:rPr>
        <w:t>DESARROLLO</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Los avances en las tecnologías empleadas para el diagnóstico en los Laboratorios Clínicos y su aplicación en los tres niveles de atención del Sistema Nacional de Salud, la política del Estado de garantizar la atención integral al individuo, la familia y la comunidad para mantener y aún más, elevar los indicadores de salud de la población cubana, condicionó la necesidad de contar con profesionales calificados con un perfil amplio de formación. En respuesta a esta necesidad se diseñó un plan de estudios, siguiendo los referenciales teóricos metodológicos, lineamientos del Ministerio de Educación Superior, </w:t>
      </w:r>
      <w:r>
        <w:rPr>
          <w:rFonts w:ascii="Arial" w:hAnsi="Arial" w:cs="Arial"/>
          <w:sz w:val="24"/>
          <w:szCs w:val="24"/>
        </w:rPr>
        <w:lastRenderedPageBreak/>
        <w:t>el Ministerio de Salud Pública y las Universidades de Ciencias Médicas cubanas, para la formación de un profesional universitario propio del área de la salud: el Licenciado en Bioanálisis Clínico, programa de formación constituido por un currículo flexible para formar un profesional en los escenarios reales donde se prestan los servicios, aprovechando todos los recursos asistenciales disponibles en función de la docencia y la investigación, sobre la base de la integración docente-asistencial e investigativa que aplique las tecnologías de laboratorio para la evaluación del proceso salud enfermedad, la práctica transfusional y la producción de biodegradados, distinguiéndose sus funciones de las del resto de profesionales y técnicos con formación afín</w:t>
      </w:r>
      <w:r>
        <w:rPr>
          <w:rFonts w:ascii="Arial" w:hAnsi="Arial" w:cs="Arial"/>
          <w:sz w:val="24"/>
          <w:szCs w:val="24"/>
          <w:vertAlign w:val="superscript"/>
        </w:rPr>
        <w:t>1</w:t>
      </w:r>
      <w:r>
        <w:rPr>
          <w:rFonts w:ascii="Arial" w:hAnsi="Arial" w:cs="Arial"/>
          <w:sz w:val="24"/>
          <w:szCs w:val="24"/>
        </w:rPr>
        <w:t>.</w:t>
      </w:r>
      <w:r>
        <w:t xml:space="preserve"> </w:t>
      </w:r>
      <w:r>
        <w:rPr>
          <w:rFonts w:ascii="Arial" w:hAnsi="Arial" w:cs="Arial"/>
          <w:sz w:val="24"/>
          <w:szCs w:val="24"/>
        </w:rPr>
        <w:tab/>
      </w:r>
    </w:p>
    <w:p w:rsidR="008176CE" w:rsidRDefault="0042179B">
      <w:pPr>
        <w:spacing w:after="0" w:line="360" w:lineRule="auto"/>
        <w:jc w:val="both"/>
        <w:rPr>
          <w:rFonts w:ascii="Arial" w:hAnsi="Arial" w:cs="Arial"/>
          <w:sz w:val="24"/>
          <w:szCs w:val="24"/>
        </w:rPr>
      </w:pPr>
      <w:r>
        <w:rPr>
          <w:rFonts w:ascii="Arial" w:hAnsi="Arial" w:cs="Arial"/>
          <w:sz w:val="24"/>
          <w:szCs w:val="24"/>
        </w:rPr>
        <w:t>Para lograr el éxito en la puesta en marcha de este proyecto, son imprescindibles la superación profesoral, profesional y la evaluación integral de todo el proceso, incluyendo la evaluación curricular.</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Con el desarrollo de una sociedad cada vez más informatizada y la introducción de los recursos informáticos como medio de enseñanza en el proceso de enseñanza   aprendizaje del Licenciado en Bioanálisis Clínico, esto no puede hacerse como si fueran un instrumento externo desligado del sistema didáctico de las asignaturas, ya que motivan el aprendizaje por medio de objetos reales y sus representaciones que sirven de apoyo material para la apropiación del contenido, contemplando al método para la consecución de los objetivos constituyéndose en los recursos que se utilizan para la formación, sistematización y desarrollo de las habilidades y para la evaluación del aprendizaje.   </w:t>
      </w:r>
    </w:p>
    <w:p w:rsidR="008176CE" w:rsidRDefault="0042179B">
      <w:pPr>
        <w:spacing w:after="0" w:line="360" w:lineRule="auto"/>
        <w:jc w:val="both"/>
        <w:rPr>
          <w:rFonts w:ascii="Arial" w:hAnsi="Arial" w:cs="Arial"/>
          <w:sz w:val="24"/>
          <w:szCs w:val="24"/>
        </w:rPr>
      </w:pPr>
      <w:r>
        <w:rPr>
          <w:rFonts w:ascii="Arial" w:hAnsi="Arial" w:cs="Arial"/>
          <w:sz w:val="24"/>
          <w:szCs w:val="24"/>
        </w:rPr>
        <w:t>El incesante progreso de las tecnologías de la comunicación y la informática, las redes sociales y educativas en los distintos contextos en los que se desenvuelven las acciones humanas, acorde con la creciente globalización de la economía y el conocimiento, conducen a profundos cambios estructurales en el Proceso Enseñanza-Aprendizaje de la Educación Superior reclamando la configuración de nuevos espacios y ambientes de aprendizaje, así como nuevas funciones y roles profesionales en el profesor, algunos de estas, son: aulas virtuales, blogs didácticos, multimedia, evaluaciones online, recursos educativos abiertos, aprendizaje móvil, realidad virtual, entornos virtuales 3D, libros electrónicos entre otros.</w:t>
      </w:r>
      <w:r>
        <w:rPr>
          <w:rFonts w:ascii="Arial" w:hAnsi="Arial" w:cs="Arial"/>
          <w:sz w:val="24"/>
          <w:szCs w:val="24"/>
          <w:vertAlign w:val="superscript"/>
        </w:rPr>
        <w:t>3</w:t>
      </w:r>
      <w:r>
        <w:rPr>
          <w:rFonts w:ascii="Arial" w:hAnsi="Arial" w:cs="Arial"/>
          <w:sz w:val="24"/>
          <w:szCs w:val="24"/>
        </w:rPr>
        <w:t xml:space="preserve">  </w:t>
      </w:r>
    </w:p>
    <w:p w:rsidR="008176CE" w:rsidRDefault="0042179B">
      <w:pPr>
        <w:spacing w:after="0" w:line="360" w:lineRule="auto"/>
        <w:jc w:val="both"/>
        <w:rPr>
          <w:rFonts w:ascii="Arial" w:hAnsi="Arial" w:cs="Arial"/>
          <w:sz w:val="24"/>
          <w:szCs w:val="24"/>
        </w:rPr>
      </w:pPr>
      <w:r>
        <w:rPr>
          <w:rFonts w:ascii="Arial" w:hAnsi="Arial" w:cs="Arial"/>
          <w:sz w:val="24"/>
          <w:szCs w:val="24"/>
        </w:rPr>
        <w:lastRenderedPageBreak/>
        <w:t>Con la elaboración de un libro electrónico, buscamos brindar a los estudiantes un producto educativo que combine contenidos, imágenes, gráficos y videos de temas específicos. Las herramientas desarrolladas cumplen con los requisitos para la enseñanza de las ciencias médicas a nivel de pregrado, facilitando el aprendizaje de información relacionada con la materia. Estos productos digitales promueven la interacción con los estudiantes, la retroalimentación de su aprendizaje, el trabajo individual, los estudiantes pueden aprender de forma divertida y desarrollar procesos lógicos de pensamiento, imaginación y memoria gráfica.</w:t>
      </w:r>
      <w:r>
        <w:rPr>
          <w:rFonts w:ascii="Arial" w:hAnsi="Arial" w:cs="Arial"/>
          <w:sz w:val="24"/>
          <w:szCs w:val="24"/>
          <w:vertAlign w:val="superscript"/>
        </w:rPr>
        <w:t>4</w:t>
      </w:r>
      <w:r>
        <w:rPr>
          <w:rFonts w:ascii="Arial" w:hAnsi="Arial" w:cs="Arial"/>
          <w:sz w:val="24"/>
          <w:szCs w:val="24"/>
        </w:rPr>
        <w:t xml:space="preserve">  </w:t>
      </w:r>
    </w:p>
    <w:p w:rsidR="008176CE" w:rsidRDefault="0042179B">
      <w:pPr>
        <w:spacing w:after="0" w:line="360" w:lineRule="auto"/>
        <w:jc w:val="both"/>
        <w:rPr>
          <w:rFonts w:ascii="Arial" w:hAnsi="Arial" w:cs="Arial"/>
          <w:sz w:val="24"/>
          <w:szCs w:val="24"/>
        </w:rPr>
      </w:pPr>
      <w:r>
        <w:rPr>
          <w:rFonts w:ascii="Arial" w:hAnsi="Arial" w:cs="Arial"/>
          <w:sz w:val="24"/>
          <w:szCs w:val="24"/>
        </w:rPr>
        <w:t>Asumimos la definición</w:t>
      </w:r>
      <w:r>
        <w:t xml:space="preserve"> </w:t>
      </w:r>
      <w:r>
        <w:rPr>
          <w:rFonts w:ascii="Arial" w:hAnsi="Arial" w:cs="Arial"/>
          <w:sz w:val="24"/>
          <w:szCs w:val="24"/>
        </w:rPr>
        <w:t>de Navarro Huaringa et al. (2022) de que el libro electrónico, “es una versión digital de un libro que se puede leer en dispositivos electrónicos, como tabletas, computadoras y teléfonos. A diferencia de los libros impresos, son archivos digitales, disponibles en varios formatos, cada uno con sus propias características y compatibilidades con diferentes dispositivos y aplicaciones de lectura.</w:t>
      </w:r>
      <w:r>
        <w:rPr>
          <w:rFonts w:ascii="Arial" w:hAnsi="Arial" w:cs="Arial"/>
          <w:sz w:val="24"/>
          <w:szCs w:val="24"/>
          <w:vertAlign w:val="superscript"/>
        </w:rPr>
        <w:t>5</w:t>
      </w:r>
      <w:r>
        <w:rPr>
          <w:rFonts w:ascii="Arial" w:hAnsi="Arial" w:cs="Arial"/>
          <w:sz w:val="24"/>
          <w:szCs w:val="24"/>
        </w:rPr>
        <w:t xml:space="preserve"> </w:t>
      </w:r>
    </w:p>
    <w:p w:rsidR="008176CE" w:rsidRDefault="0042179B">
      <w:pPr>
        <w:spacing w:after="0" w:line="360" w:lineRule="auto"/>
        <w:jc w:val="both"/>
        <w:rPr>
          <w:rFonts w:ascii="Arial" w:hAnsi="Arial" w:cs="Arial"/>
          <w:sz w:val="24"/>
          <w:szCs w:val="24"/>
        </w:rPr>
      </w:pPr>
      <w:r>
        <w:rPr>
          <w:rFonts w:ascii="Arial" w:hAnsi="Arial" w:cs="Arial"/>
          <w:sz w:val="24"/>
          <w:szCs w:val="24"/>
        </w:rPr>
        <w:t>Los libros electrónicos son la personificación de la innovación y la rentabilidad. Mejoran la participación y la accesibilidad de los estudiantes, permitiéndoles acceder a una gran cantidad de conocimientos de forma cómoda, más allá de las limitaciones tradicionales.</w:t>
      </w:r>
      <w:r>
        <w:rPr>
          <w:rFonts w:ascii="Arial" w:hAnsi="Arial" w:cs="Arial"/>
          <w:sz w:val="24"/>
          <w:szCs w:val="24"/>
          <w:vertAlign w:val="superscript"/>
        </w:rPr>
        <w:t>6</w:t>
      </w:r>
      <w:r>
        <w:rPr>
          <w:rFonts w:ascii="Arial" w:hAnsi="Arial" w:cs="Arial"/>
          <w:sz w:val="24"/>
          <w:szCs w:val="24"/>
        </w:rPr>
        <w:t xml:space="preserve"> </w:t>
      </w:r>
    </w:p>
    <w:p w:rsidR="008176CE" w:rsidRDefault="0042179B">
      <w:pPr>
        <w:spacing w:after="0" w:line="360" w:lineRule="auto"/>
        <w:jc w:val="both"/>
        <w:rPr>
          <w:rFonts w:ascii="Arial" w:hAnsi="Arial" w:cs="Arial"/>
          <w:sz w:val="24"/>
          <w:szCs w:val="24"/>
          <w:vertAlign w:val="superscript"/>
        </w:rPr>
      </w:pPr>
      <w:r>
        <w:rPr>
          <w:rFonts w:ascii="Arial" w:hAnsi="Arial" w:cs="Arial"/>
          <w:sz w:val="24"/>
          <w:szCs w:val="24"/>
        </w:rPr>
        <w:t>Por otra parte “la naturaleza de los</w:t>
      </w:r>
      <w:r>
        <w:t xml:space="preserve"> </w:t>
      </w:r>
      <w:r>
        <w:rPr>
          <w:rFonts w:ascii="Arial" w:hAnsi="Arial" w:cs="Arial"/>
          <w:sz w:val="24"/>
          <w:szCs w:val="24"/>
        </w:rPr>
        <w:t>libros electrónicos (e-book) ofrece ventajas significativas, como la posibilidad de buscar palabras clave y navegar fácilmente a través del contenido. Esto es especialmente útil para textos académicos o técnicos, donde la referencia rápida es esencial.</w:t>
      </w:r>
      <w:r>
        <w:rPr>
          <w:rFonts w:ascii="Arial" w:hAnsi="Arial" w:cs="Arial"/>
          <w:sz w:val="24"/>
          <w:szCs w:val="24"/>
          <w:vertAlign w:val="superscript"/>
        </w:rPr>
        <w:t>7</w:t>
      </w:r>
    </w:p>
    <w:p w:rsidR="008176CE" w:rsidRDefault="0042179B">
      <w:pPr>
        <w:spacing w:after="0" w:line="360" w:lineRule="auto"/>
        <w:jc w:val="both"/>
        <w:rPr>
          <w:rFonts w:ascii="Arial" w:hAnsi="Arial" w:cs="Arial"/>
          <w:sz w:val="24"/>
          <w:szCs w:val="24"/>
        </w:rPr>
      </w:pPr>
      <w:r>
        <w:rPr>
          <w:rFonts w:ascii="Arial" w:hAnsi="Arial" w:cs="Arial"/>
          <w:sz w:val="24"/>
          <w:szCs w:val="24"/>
        </w:rPr>
        <w:t>La investigación que se presenta tiene el propósito de resolver las insuficiencias detectadas en el Proceso de Enseñanza-Aprendizaje de las asignaturas que conforman la Disciplina Principal Integradora (DPI) y su relación con la disciplina de Idiomas y la aplicación adecuada de las TIC, no existe un texto que recoja de manera resumida conceptos claves de todas las asignaturas, posibilitando niveles superiores en el proceso enseñanza aprendizaje para el desarrollo de diferentes actividades docentes presenciales y a distancia</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Las características descritas anteriormente y que reportan diversos autores, resultaron una opción atractiva para concretar el proyecto de proponer un texto con términos clave y útiles para el bioanalista, en aras de hacer más eficiente su formación y su desempeño profesional. Así mismo contribuir a la implementación de las estrategias curriculares para: </w:t>
      </w:r>
      <w:r>
        <w:rPr>
          <w:rFonts w:ascii="Arial" w:hAnsi="Arial" w:cs="Arial"/>
          <w:b/>
          <w:sz w:val="24"/>
          <w:szCs w:val="24"/>
        </w:rPr>
        <w:lastRenderedPageBreak/>
        <w:t>la lengua materna</w:t>
      </w:r>
      <w:r>
        <w:rPr>
          <w:rFonts w:ascii="Arial" w:hAnsi="Arial" w:cs="Arial"/>
          <w:sz w:val="24"/>
          <w:szCs w:val="24"/>
        </w:rPr>
        <w:t xml:space="preserve">, al comunicar contenidos relacionados con la profesión, empleando recursos didácticos básicos y las tecnologías de la información y las comunicaciones; el </w:t>
      </w:r>
      <w:r>
        <w:rPr>
          <w:rFonts w:ascii="Arial" w:eastAsia="Calibri" w:hAnsi="Arial" w:cs="Arial"/>
          <w:b/>
          <w:sz w:val="24"/>
          <w:szCs w:val="24"/>
          <w:lang w:val="es-ES_tradnl"/>
        </w:rPr>
        <w:t>uso de las nuevas tecnologías</w:t>
      </w:r>
      <w:r>
        <w:rPr>
          <w:rFonts w:ascii="Arial" w:eastAsia="Calibri" w:hAnsi="Arial" w:cs="Arial"/>
          <w:sz w:val="24"/>
          <w:szCs w:val="24"/>
          <w:lang w:val="es-ES_tradnl"/>
        </w:rPr>
        <w:t>, con la utilización por los estudiantes de las herramientas de computación durante toda la carrera</w:t>
      </w:r>
      <w:r>
        <w:rPr>
          <w:rFonts w:ascii="Arial" w:eastAsia="Calibri" w:hAnsi="Arial" w:cs="Arial"/>
          <w:b/>
          <w:sz w:val="24"/>
          <w:szCs w:val="24"/>
          <w:lang w:val="es-ES_tradnl"/>
        </w:rPr>
        <w:t xml:space="preserve">, </w:t>
      </w:r>
      <w:r>
        <w:rPr>
          <w:rFonts w:ascii="Arial" w:eastAsia="Calibri" w:hAnsi="Arial" w:cs="Arial"/>
          <w:sz w:val="24"/>
          <w:szCs w:val="24"/>
          <w:lang w:val="es-ES_tradnl"/>
        </w:rPr>
        <w:t>lo que ayudará a complementar la adquisición de conocimientos aportados por la disciplina Investigación Científica en Salud</w:t>
      </w:r>
      <w:r>
        <w:rPr>
          <w:rFonts w:ascii="Arial" w:hAnsi="Arial" w:cs="Arial"/>
          <w:sz w:val="24"/>
          <w:szCs w:val="24"/>
        </w:rPr>
        <w:t xml:space="preserve">; y la </w:t>
      </w:r>
      <w:r>
        <w:rPr>
          <w:rFonts w:ascii="Arial" w:hAnsi="Arial" w:cs="Arial"/>
          <w:b/>
          <w:sz w:val="24"/>
          <w:szCs w:val="24"/>
        </w:rPr>
        <w:t>lectura y comprensión del idioma inglés</w:t>
      </w:r>
      <w:r>
        <w:rPr>
          <w:rFonts w:ascii="Arial" w:hAnsi="Arial" w:cs="Arial"/>
          <w:sz w:val="24"/>
          <w:szCs w:val="24"/>
        </w:rPr>
        <w:t xml:space="preserve"> , lo que contribuirá a que los estudiantes sean capaces de utilizar adecuadamente este idioma por la importancia que tiene en la obtención de una cultura general integral y el desarrollo de su labor profesional tanto en el ámbito nacional como internacional, fundamentalmente con la introducción en la disciplina de contenidos relacionados con fines profesionales.  durante el proceso formativo.</w:t>
      </w:r>
    </w:p>
    <w:p w:rsidR="008176CE" w:rsidRDefault="0042179B">
      <w:pPr>
        <w:spacing w:after="0" w:line="360" w:lineRule="auto"/>
        <w:jc w:val="both"/>
        <w:rPr>
          <w:rFonts w:ascii="Arial" w:hAnsi="Arial" w:cs="Arial"/>
          <w:sz w:val="24"/>
          <w:szCs w:val="24"/>
        </w:rPr>
      </w:pPr>
      <w:r>
        <w:rPr>
          <w:rFonts w:ascii="Arial" w:hAnsi="Arial" w:cs="Arial"/>
          <w:sz w:val="24"/>
          <w:szCs w:val="24"/>
        </w:rPr>
        <w:t>Para la confección del</w:t>
      </w:r>
      <w:r>
        <w:t xml:space="preserve"> </w:t>
      </w:r>
      <w:r>
        <w:rPr>
          <w:rFonts w:ascii="Arial" w:hAnsi="Arial" w:cs="Arial"/>
          <w:sz w:val="24"/>
          <w:szCs w:val="24"/>
        </w:rPr>
        <w:t>libro electrónico (e-book), se realizó una exhaustiva revisión del contenido de las asignaturas pertenecientes a la Disciplina Principal Integradora (DPI ) que es aquella que agrupa a asignaturas especificas del ejercicio de la profesión, que van a estar distribuidas en el currículo del bioanalista en cada uno de los años de la carrera y que inciden en la adquisición de los conocimientos. Para la comprensión de cada una de ellas es necesario el conocimiento de los términos utilizados haciendo  referencia a conceptos clave  y procesos, así como  términos útiles para el trabajo.</w:t>
      </w:r>
    </w:p>
    <w:p w:rsidR="008176CE" w:rsidRDefault="0042179B">
      <w:pPr>
        <w:spacing w:after="0" w:line="360" w:lineRule="auto"/>
        <w:jc w:val="both"/>
        <w:rPr>
          <w:rFonts w:ascii="Arial" w:hAnsi="Arial" w:cs="Arial"/>
          <w:sz w:val="24"/>
          <w:szCs w:val="24"/>
        </w:rPr>
      </w:pPr>
      <w:r>
        <w:rPr>
          <w:rFonts w:ascii="Arial" w:hAnsi="Arial" w:cs="Arial"/>
          <w:sz w:val="24"/>
          <w:szCs w:val="24"/>
        </w:rPr>
        <w:t>Las autoras de la presente investigación consideran que, contextualizando los recursos informáticos a la realidad educativa actual, como instrumento mediador de las acciones humanas y la interactividad con las herramientas y software que esta provee como punto de partida para la realización de las actividades de aprendizaje ,posibilitara formación de un profesional integral, preparado para enfrentar los retos que presupone el alcanzar y mantener los servicios de excelencia en el laboratorio, que se ha de brindar tanto a la población cubana, como la de aquel país que lo necesite.</w:t>
      </w:r>
    </w:p>
    <w:p w:rsidR="008176CE" w:rsidRDefault="008176CE">
      <w:pPr>
        <w:spacing w:after="0" w:line="360" w:lineRule="auto"/>
        <w:jc w:val="both"/>
        <w:rPr>
          <w:rFonts w:ascii="Arial" w:hAnsi="Arial" w:cs="Arial"/>
          <w:b/>
          <w:sz w:val="24"/>
          <w:szCs w:val="24"/>
        </w:rPr>
      </w:pPr>
    </w:p>
    <w:p w:rsidR="008176CE" w:rsidRDefault="0042179B">
      <w:pPr>
        <w:spacing w:after="0" w:line="360" w:lineRule="auto"/>
        <w:jc w:val="both"/>
        <w:rPr>
          <w:rFonts w:ascii="Arial" w:hAnsi="Arial" w:cs="Arial"/>
          <w:b/>
          <w:sz w:val="24"/>
          <w:szCs w:val="24"/>
        </w:rPr>
      </w:pPr>
      <w:r>
        <w:rPr>
          <w:rFonts w:ascii="Arial" w:hAnsi="Arial" w:cs="Arial"/>
          <w:b/>
          <w:sz w:val="24"/>
          <w:szCs w:val="24"/>
        </w:rPr>
        <w:t>MÉTODOS UTILIZADOS</w:t>
      </w:r>
    </w:p>
    <w:p w:rsidR="008176CE" w:rsidRDefault="0042179B">
      <w:pPr>
        <w:spacing w:after="0" w:line="360" w:lineRule="auto"/>
        <w:jc w:val="both"/>
        <w:rPr>
          <w:rFonts w:ascii="Arial" w:hAnsi="Arial" w:cs="Arial"/>
          <w:sz w:val="24"/>
          <w:szCs w:val="24"/>
          <w:vertAlign w:val="superscript"/>
        </w:rPr>
      </w:pPr>
      <w:r>
        <w:rPr>
          <w:rFonts w:ascii="Arial" w:hAnsi="Arial" w:cs="Arial"/>
          <w:sz w:val="24"/>
          <w:szCs w:val="24"/>
        </w:rPr>
        <w:t xml:space="preserve">Los sistemas de autor son programas que, trabajan bajo Windows u otro sistema operativo, utilizan menús, iconos y plantillas de herramientas que permiten desarrollar software educativo sin necesidad de conocer y memorizar la sintaxis propia de los lenguajes de programación y de los lenguajes de autor. Además, estos sistemas dan </w:t>
      </w:r>
      <w:r>
        <w:rPr>
          <w:rFonts w:ascii="Arial" w:hAnsi="Arial" w:cs="Arial"/>
          <w:sz w:val="24"/>
          <w:szCs w:val="24"/>
        </w:rPr>
        <w:lastRenderedPageBreak/>
        <w:t>respuesta a la mayoría de las necesidades que tiene un profesional, cuando desea realizar un programa o multimedia.</w:t>
      </w:r>
      <w:r>
        <w:rPr>
          <w:rFonts w:ascii="Arial" w:hAnsi="Arial" w:cs="Arial"/>
          <w:sz w:val="24"/>
          <w:szCs w:val="24"/>
          <w:vertAlign w:val="superscript"/>
        </w:rPr>
        <w:t>7</w:t>
      </w:r>
    </w:p>
    <w:p w:rsidR="008176CE" w:rsidRDefault="008176CE">
      <w:pPr>
        <w:spacing w:after="0" w:line="360" w:lineRule="auto"/>
        <w:jc w:val="both"/>
        <w:rPr>
          <w:rFonts w:ascii="Arial" w:hAnsi="Arial" w:cs="Arial"/>
          <w:b/>
          <w:sz w:val="24"/>
          <w:szCs w:val="24"/>
        </w:rPr>
      </w:pPr>
    </w:p>
    <w:p w:rsidR="008176CE" w:rsidRDefault="0042179B">
      <w:pPr>
        <w:spacing w:after="0" w:line="360" w:lineRule="auto"/>
        <w:jc w:val="both"/>
        <w:rPr>
          <w:rFonts w:ascii="Arial" w:hAnsi="Arial" w:cs="Arial"/>
          <w:b/>
          <w:sz w:val="24"/>
          <w:szCs w:val="24"/>
        </w:rPr>
      </w:pPr>
      <w:r>
        <w:rPr>
          <w:rFonts w:ascii="Arial" w:hAnsi="Arial" w:cs="Arial"/>
          <w:b/>
          <w:sz w:val="24"/>
          <w:szCs w:val="24"/>
        </w:rPr>
        <w:t xml:space="preserve">ESTRUCTURA DEL GUIÓN </w:t>
      </w:r>
    </w:p>
    <w:p w:rsidR="008176CE" w:rsidRDefault="0042179B">
      <w:pPr>
        <w:spacing w:after="0" w:line="360" w:lineRule="auto"/>
        <w:jc w:val="both"/>
        <w:rPr>
          <w:rFonts w:ascii="Arial" w:hAnsi="Arial" w:cs="Arial"/>
          <w:sz w:val="24"/>
          <w:szCs w:val="24"/>
        </w:rPr>
      </w:pPr>
      <w:r>
        <w:rPr>
          <w:rFonts w:ascii="Arial" w:hAnsi="Arial" w:cs="Arial"/>
          <w:sz w:val="24"/>
          <w:szCs w:val="24"/>
        </w:rPr>
        <w:t>1.-Nombre: Libro Electrónico: "</w:t>
      </w:r>
      <w:r>
        <w:t xml:space="preserve"> </w:t>
      </w:r>
      <w:r>
        <w:rPr>
          <w:rFonts w:ascii="Arial" w:hAnsi="Arial" w:cs="Arial"/>
          <w:sz w:val="24"/>
          <w:szCs w:val="24"/>
        </w:rPr>
        <w:t xml:space="preserve">Glosario de términos útiles para Bioanálisis Clínico” </w:t>
      </w:r>
    </w:p>
    <w:p w:rsidR="008176CE" w:rsidRDefault="0042179B">
      <w:pPr>
        <w:spacing w:after="0" w:line="360" w:lineRule="auto"/>
        <w:jc w:val="both"/>
        <w:rPr>
          <w:rFonts w:ascii="Arial" w:hAnsi="Arial" w:cs="Arial"/>
          <w:sz w:val="24"/>
          <w:szCs w:val="24"/>
        </w:rPr>
      </w:pPr>
      <w:r>
        <w:rPr>
          <w:rFonts w:ascii="Arial" w:hAnsi="Arial" w:cs="Arial"/>
          <w:sz w:val="24"/>
          <w:szCs w:val="24"/>
        </w:rPr>
        <w:t>2.-Sinopsis: En un libro electrónico para contribuir al desarrollo de conocimientos sobre conceptos claves y términos útiles para el bioanalista clínico que favorezca su proceso formativo y desempeño profesional. Muestra informaciones en formato de texto, con imágenes, el glosario de términos en español e inglés, abreviaturas y siglas y  las unidades de medidas más utilizadas.</w:t>
      </w:r>
    </w:p>
    <w:p w:rsidR="008176CE" w:rsidRDefault="0042179B">
      <w:pPr>
        <w:spacing w:after="0" w:line="360" w:lineRule="auto"/>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sz w:val="24"/>
          <w:szCs w:val="24"/>
          <w:u w:val="single"/>
        </w:rPr>
        <w:t>Objetivo:</w:t>
      </w:r>
      <w:r>
        <w:rPr>
          <w:rFonts w:ascii="Arial" w:hAnsi="Arial" w:cs="Arial"/>
          <w:sz w:val="24"/>
          <w:szCs w:val="24"/>
        </w:rPr>
        <w:t xml:space="preserve"> Motivar, para perfeccionar el proceso de enseñanza aprendizaje de las asignaturas pertenecientes a la Disciplina Principal Integradora (DPI), en los estudiantes de manera que se pertrechen de los conocimientos sobre conceptos claves y términos útiles para el bioanalista clínico y desarrollen habilidades investigativas.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3.-Público al que está dirigido (Alcance): </w:t>
      </w:r>
    </w:p>
    <w:p w:rsidR="008176CE" w:rsidRDefault="0042179B">
      <w:pPr>
        <w:spacing w:after="0" w:line="360" w:lineRule="auto"/>
        <w:jc w:val="both"/>
        <w:rPr>
          <w:rFonts w:ascii="Arial" w:hAnsi="Arial" w:cs="Arial"/>
          <w:sz w:val="24"/>
          <w:szCs w:val="24"/>
        </w:rPr>
      </w:pPr>
      <w:r>
        <w:rPr>
          <w:rFonts w:ascii="Arial" w:hAnsi="Arial" w:cs="Arial"/>
          <w:sz w:val="24"/>
          <w:szCs w:val="24"/>
        </w:rPr>
        <w:t>Estudiantes de la carrera Licenciatura en Bioanálisis Clínico.</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Bioanalistas clínicos en el ejercicio de la profesión, y  prestación de los servicios en los laboratorios biomédicos. </w:t>
      </w:r>
    </w:p>
    <w:p w:rsidR="008176CE" w:rsidRDefault="0042179B">
      <w:pPr>
        <w:spacing w:after="0" w:line="360" w:lineRule="auto"/>
        <w:jc w:val="both"/>
        <w:rPr>
          <w:rFonts w:ascii="Arial" w:hAnsi="Arial" w:cs="Arial"/>
          <w:sz w:val="24"/>
          <w:szCs w:val="24"/>
        </w:rPr>
      </w:pPr>
      <w:r>
        <w:rPr>
          <w:rFonts w:ascii="Arial" w:hAnsi="Arial" w:cs="Arial"/>
          <w:sz w:val="24"/>
          <w:szCs w:val="24"/>
        </w:rPr>
        <w:t>4.-Datos de los autores.</w:t>
      </w:r>
    </w:p>
    <w:p w:rsidR="008176CE" w:rsidRDefault="0042179B">
      <w:pPr>
        <w:spacing w:after="0" w:line="360" w:lineRule="auto"/>
        <w:jc w:val="both"/>
        <w:rPr>
          <w:rFonts w:ascii="Arial" w:hAnsi="Arial" w:cs="Arial"/>
          <w:sz w:val="24"/>
          <w:szCs w:val="24"/>
          <w:lang w:val="es-ES"/>
        </w:rPr>
      </w:pPr>
      <w:r>
        <w:rPr>
          <w:rFonts w:ascii="Arial" w:hAnsi="Arial" w:cs="Arial"/>
          <w:sz w:val="24"/>
          <w:szCs w:val="24"/>
        </w:rPr>
        <w:t xml:space="preserve">Nombre y Apellidos: MSc. </w:t>
      </w:r>
      <w:r>
        <w:rPr>
          <w:rFonts w:ascii="Arial" w:hAnsi="Arial" w:cs="Arial"/>
          <w:sz w:val="24"/>
          <w:szCs w:val="24"/>
          <w:lang w:val="en-US"/>
        </w:rPr>
        <w:t xml:space="preserve">Orquídea M.  Romeu Chelssen, P Aux. Lic. </w:t>
      </w:r>
      <w:r>
        <w:rPr>
          <w:rFonts w:ascii="Arial" w:hAnsi="Arial" w:cs="Arial"/>
          <w:sz w:val="24"/>
          <w:szCs w:val="24"/>
          <w:lang w:val="es-ES"/>
        </w:rPr>
        <w:t>Microbiología</w:t>
      </w:r>
    </w:p>
    <w:p w:rsidR="008176CE" w:rsidRDefault="0042179B">
      <w:pPr>
        <w:spacing w:after="0" w:line="360" w:lineRule="auto"/>
        <w:jc w:val="both"/>
        <w:rPr>
          <w:rFonts w:ascii="Arial" w:hAnsi="Arial" w:cs="Arial"/>
          <w:sz w:val="24"/>
          <w:szCs w:val="24"/>
          <w:lang w:val="es-ES"/>
        </w:rPr>
      </w:pPr>
      <w:r>
        <w:rPr>
          <w:rFonts w:ascii="Arial" w:hAnsi="Arial" w:cs="Arial"/>
          <w:sz w:val="24"/>
          <w:szCs w:val="24"/>
          <w:lang w:val="es-ES"/>
        </w:rPr>
        <w:t xml:space="preserve">                                 MSc. Bárbara Ruso Watson P Asistente. Lic. Ingles </w:t>
      </w:r>
    </w:p>
    <w:p w:rsidR="008176CE" w:rsidRDefault="0042179B">
      <w:pPr>
        <w:spacing w:after="0" w:line="360" w:lineRule="auto"/>
        <w:jc w:val="both"/>
        <w:rPr>
          <w:rFonts w:ascii="Arial" w:hAnsi="Arial" w:cs="Arial"/>
          <w:sz w:val="24"/>
          <w:szCs w:val="24"/>
          <w:lang w:val="es-ES"/>
        </w:rPr>
      </w:pPr>
      <w:r>
        <w:rPr>
          <w:rFonts w:ascii="Arial" w:hAnsi="Arial" w:cs="Arial"/>
          <w:sz w:val="24"/>
          <w:szCs w:val="24"/>
          <w:lang w:val="es-ES"/>
        </w:rPr>
        <w:t xml:space="preserve">                                 MSc. Bárbara A. Romeu Chelssen, P Aux. Lic. Matemática </w:t>
      </w:r>
    </w:p>
    <w:p w:rsidR="00785DFA" w:rsidRDefault="00785DFA">
      <w:pPr>
        <w:spacing w:after="0" w:line="360" w:lineRule="auto"/>
        <w:jc w:val="both"/>
        <w:rPr>
          <w:rFonts w:ascii="Arial" w:hAnsi="Arial" w:cs="Arial"/>
          <w:sz w:val="24"/>
          <w:szCs w:val="24"/>
        </w:rPr>
      </w:pP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5.-Estrategia Metodológica: </w:t>
      </w:r>
    </w:p>
    <w:p w:rsidR="008176CE" w:rsidRDefault="0042179B">
      <w:pPr>
        <w:spacing w:after="0" w:line="360" w:lineRule="auto"/>
        <w:jc w:val="both"/>
        <w:rPr>
          <w:rFonts w:ascii="Arial" w:hAnsi="Arial" w:cs="Arial"/>
          <w:sz w:val="24"/>
          <w:szCs w:val="24"/>
        </w:rPr>
      </w:pPr>
      <w:r>
        <w:rPr>
          <w:rFonts w:ascii="Arial" w:hAnsi="Arial" w:cs="Arial"/>
          <w:sz w:val="24"/>
          <w:szCs w:val="24"/>
        </w:rPr>
        <w:t>El libro  está elaborado de manera tal que presenta una portada  principal que contiene el título, autores y logotipo de Bioanálisis clínico  , Para acceder a las diferentes páginas del libro existen varias vías, dar clic en uno de los bordes derecho e inferior del libro, otra vía es utilizando las teclas del cursor, o utilizando los botones de la barra de herramienta que aparecen en la parte superior del libro. Se hace clic para pasar de una página a otra permitiendo así que el usuario pueda visualizar el contenido que le sea de interés.</w:t>
      </w:r>
    </w:p>
    <w:p w:rsidR="00785DFA" w:rsidRDefault="00785DFA">
      <w:pPr>
        <w:spacing w:after="0" w:line="360" w:lineRule="auto"/>
        <w:jc w:val="both"/>
        <w:rPr>
          <w:rFonts w:ascii="Arial" w:hAnsi="Arial" w:cs="Arial"/>
          <w:sz w:val="24"/>
          <w:szCs w:val="24"/>
        </w:rPr>
      </w:pPr>
    </w:p>
    <w:p w:rsidR="008176CE" w:rsidRDefault="0042179B">
      <w:pPr>
        <w:spacing w:after="0" w:line="360" w:lineRule="auto"/>
        <w:jc w:val="both"/>
        <w:rPr>
          <w:rFonts w:ascii="Arial" w:hAnsi="Arial" w:cs="Arial"/>
          <w:sz w:val="24"/>
          <w:szCs w:val="24"/>
        </w:rPr>
      </w:pPr>
      <w:r>
        <w:rPr>
          <w:rFonts w:ascii="Arial" w:hAnsi="Arial" w:cs="Arial"/>
          <w:sz w:val="24"/>
          <w:szCs w:val="24"/>
        </w:rPr>
        <w:lastRenderedPageBreak/>
        <w:t xml:space="preserve">6.-Estrategia Pedagógica: </w:t>
      </w:r>
    </w:p>
    <w:p w:rsidR="008176CE" w:rsidRDefault="0042179B">
      <w:pPr>
        <w:spacing w:after="0" w:line="360" w:lineRule="auto"/>
        <w:jc w:val="both"/>
        <w:rPr>
          <w:rFonts w:ascii="Arial" w:hAnsi="Arial" w:cs="Arial"/>
          <w:sz w:val="24"/>
          <w:szCs w:val="24"/>
        </w:rPr>
      </w:pPr>
      <w:r>
        <w:rPr>
          <w:rFonts w:ascii="Arial" w:hAnsi="Arial" w:cs="Arial"/>
          <w:sz w:val="24"/>
          <w:szCs w:val="24"/>
        </w:rPr>
        <w:t>El libro constituye una herramienta necesaria para lograr el conocimiento y divulgación sobre los conceptos claves y términos útiles para el bioanalista clínico, así como la intradisciplinariedad entre las asignaturas pertenecientes a la Disciplina Principal Integradora lo que permite una mejor preparación y motivación de los estudiantes en la comprensión de cada una de ellas</w:t>
      </w:r>
    </w:p>
    <w:p w:rsidR="008176CE" w:rsidRDefault="0042179B">
      <w:pPr>
        <w:spacing w:after="0" w:line="360" w:lineRule="auto"/>
        <w:jc w:val="both"/>
        <w:rPr>
          <w:rFonts w:ascii="Arial" w:hAnsi="Arial" w:cs="Arial"/>
          <w:sz w:val="24"/>
          <w:szCs w:val="24"/>
        </w:rPr>
      </w:pPr>
      <w:r>
        <w:rPr>
          <w:rFonts w:ascii="Arial" w:hAnsi="Arial" w:cs="Arial"/>
          <w:sz w:val="24"/>
          <w:szCs w:val="24"/>
        </w:rPr>
        <w:t>Requisitos: Habilidades básicas informáticas para la navegación por el libro (manejo del mouse (ratón) y uso del teclado).</w:t>
      </w:r>
    </w:p>
    <w:p w:rsidR="008176CE" w:rsidRDefault="008176CE">
      <w:pPr>
        <w:spacing w:after="0" w:line="360" w:lineRule="auto"/>
        <w:jc w:val="both"/>
        <w:rPr>
          <w:rFonts w:ascii="Arial" w:hAnsi="Arial" w:cs="Arial"/>
          <w:color w:val="FF0000"/>
          <w:sz w:val="24"/>
          <w:szCs w:val="24"/>
        </w:rPr>
      </w:pPr>
    </w:p>
    <w:p w:rsidR="008176CE" w:rsidRDefault="0042179B">
      <w:pPr>
        <w:spacing w:after="0" w:line="360" w:lineRule="auto"/>
        <w:jc w:val="both"/>
        <w:rPr>
          <w:rFonts w:ascii="Arial" w:hAnsi="Arial" w:cs="Arial"/>
          <w:b/>
          <w:sz w:val="24"/>
          <w:szCs w:val="24"/>
        </w:rPr>
      </w:pPr>
      <w:r>
        <w:rPr>
          <w:rFonts w:ascii="Arial" w:hAnsi="Arial" w:cs="Arial"/>
          <w:b/>
          <w:sz w:val="24"/>
          <w:szCs w:val="24"/>
        </w:rPr>
        <w:t xml:space="preserve">REQUERIMIENTOS TÉCNICOS: </w:t>
      </w:r>
    </w:p>
    <w:p w:rsidR="008176CE" w:rsidRDefault="0042179B">
      <w:pPr>
        <w:spacing w:after="0" w:line="360" w:lineRule="auto"/>
        <w:jc w:val="both"/>
        <w:rPr>
          <w:rFonts w:ascii="Arial" w:hAnsi="Arial" w:cs="Arial"/>
          <w:sz w:val="24"/>
          <w:szCs w:val="24"/>
        </w:rPr>
      </w:pPr>
      <w:r>
        <w:rPr>
          <w:rFonts w:ascii="Arial" w:hAnsi="Arial" w:cs="Arial"/>
          <w:b/>
          <w:sz w:val="24"/>
          <w:szCs w:val="24"/>
        </w:rPr>
        <w:t>Computadora</w:t>
      </w:r>
      <w:r>
        <w:rPr>
          <w:rFonts w:ascii="Arial" w:hAnsi="Arial" w:cs="Arial"/>
          <w:sz w:val="24"/>
          <w:szCs w:val="24"/>
        </w:rPr>
        <w:t xml:space="preserve"> IBM PC o Compatible</w:t>
      </w:r>
    </w:p>
    <w:p w:rsidR="008176CE" w:rsidRDefault="0042179B">
      <w:pPr>
        <w:spacing w:after="0" w:line="360" w:lineRule="auto"/>
        <w:jc w:val="both"/>
        <w:rPr>
          <w:rFonts w:ascii="Arial" w:hAnsi="Arial" w:cs="Arial"/>
          <w:b/>
          <w:sz w:val="24"/>
          <w:szCs w:val="24"/>
        </w:rPr>
      </w:pPr>
      <w:r>
        <w:rPr>
          <w:rFonts w:ascii="Arial" w:hAnsi="Arial" w:cs="Arial"/>
          <w:b/>
          <w:sz w:val="24"/>
          <w:szCs w:val="24"/>
        </w:rPr>
        <w:t>Parlantes</w:t>
      </w:r>
    </w:p>
    <w:p w:rsidR="008176CE" w:rsidRDefault="0042179B">
      <w:pPr>
        <w:spacing w:after="0" w:line="360" w:lineRule="auto"/>
        <w:jc w:val="both"/>
        <w:rPr>
          <w:rFonts w:ascii="Arial" w:hAnsi="Arial" w:cs="Arial"/>
          <w:b/>
          <w:sz w:val="24"/>
          <w:szCs w:val="24"/>
        </w:rPr>
      </w:pPr>
      <w:r>
        <w:rPr>
          <w:rFonts w:ascii="Arial" w:hAnsi="Arial" w:cs="Arial"/>
          <w:b/>
          <w:sz w:val="24"/>
          <w:szCs w:val="24"/>
        </w:rPr>
        <w:t>Mouse o Ratón</w:t>
      </w:r>
    </w:p>
    <w:p w:rsidR="008176CE" w:rsidRDefault="0042179B">
      <w:pPr>
        <w:spacing w:after="0" w:line="360" w:lineRule="auto"/>
        <w:jc w:val="both"/>
        <w:rPr>
          <w:rFonts w:ascii="Arial" w:hAnsi="Arial" w:cs="Arial"/>
          <w:sz w:val="24"/>
          <w:szCs w:val="24"/>
        </w:rPr>
      </w:pPr>
      <w:r>
        <w:rPr>
          <w:rFonts w:ascii="Arial" w:hAnsi="Arial" w:cs="Arial"/>
          <w:b/>
          <w:sz w:val="24"/>
          <w:szCs w:val="24"/>
        </w:rPr>
        <w:t>Sistema Operativo</w:t>
      </w:r>
      <w:r>
        <w:rPr>
          <w:rFonts w:ascii="Arial" w:hAnsi="Arial" w:cs="Arial"/>
          <w:sz w:val="24"/>
          <w:szCs w:val="24"/>
        </w:rPr>
        <w:t>: Windows, Linux.</w:t>
      </w:r>
    </w:p>
    <w:p w:rsidR="008176CE" w:rsidRDefault="0042179B">
      <w:pPr>
        <w:spacing w:after="0" w:line="360" w:lineRule="auto"/>
        <w:jc w:val="both"/>
        <w:rPr>
          <w:rFonts w:ascii="Arial" w:hAnsi="Arial" w:cs="Arial"/>
          <w:sz w:val="24"/>
          <w:szCs w:val="24"/>
        </w:rPr>
      </w:pPr>
      <w:r>
        <w:rPr>
          <w:rFonts w:ascii="Arial" w:hAnsi="Arial" w:cs="Arial"/>
          <w:b/>
          <w:sz w:val="24"/>
          <w:szCs w:val="24"/>
        </w:rPr>
        <w:t>Memoria RAM</w:t>
      </w:r>
      <w:r>
        <w:rPr>
          <w:rFonts w:ascii="Arial" w:hAnsi="Arial" w:cs="Arial"/>
          <w:sz w:val="24"/>
          <w:szCs w:val="24"/>
        </w:rPr>
        <w:t>: 128 Mb o superior.</w:t>
      </w:r>
    </w:p>
    <w:p w:rsidR="008176CE" w:rsidRDefault="0042179B">
      <w:pPr>
        <w:spacing w:after="0" w:line="360" w:lineRule="auto"/>
        <w:jc w:val="both"/>
        <w:rPr>
          <w:rFonts w:ascii="Arial" w:hAnsi="Arial" w:cs="Arial"/>
          <w:sz w:val="24"/>
          <w:szCs w:val="24"/>
        </w:rPr>
      </w:pPr>
      <w:r>
        <w:rPr>
          <w:rFonts w:ascii="Arial" w:hAnsi="Arial" w:cs="Arial"/>
          <w:b/>
          <w:sz w:val="24"/>
          <w:szCs w:val="24"/>
        </w:rPr>
        <w:t>Tarjeta de Sonido</w:t>
      </w:r>
      <w:r>
        <w:rPr>
          <w:rFonts w:ascii="Arial" w:hAnsi="Arial" w:cs="Arial"/>
          <w:sz w:val="24"/>
          <w:szCs w:val="24"/>
        </w:rPr>
        <w:t>: Si</w:t>
      </w:r>
    </w:p>
    <w:p w:rsidR="008176CE" w:rsidRDefault="0042179B">
      <w:pPr>
        <w:spacing w:after="0" w:line="360" w:lineRule="auto"/>
        <w:jc w:val="both"/>
        <w:rPr>
          <w:rFonts w:ascii="Arial" w:hAnsi="Arial" w:cs="Arial"/>
          <w:sz w:val="24"/>
          <w:szCs w:val="24"/>
        </w:rPr>
      </w:pPr>
      <w:r>
        <w:rPr>
          <w:rFonts w:ascii="Arial" w:hAnsi="Arial" w:cs="Arial"/>
          <w:b/>
          <w:sz w:val="24"/>
          <w:szCs w:val="24"/>
        </w:rPr>
        <w:t>Ratón y teclado</w:t>
      </w:r>
      <w:r>
        <w:rPr>
          <w:rFonts w:ascii="Arial" w:hAnsi="Arial" w:cs="Arial"/>
          <w:sz w:val="24"/>
          <w:szCs w:val="24"/>
        </w:rPr>
        <w:t>: Si</w:t>
      </w:r>
    </w:p>
    <w:p w:rsidR="008176CE" w:rsidRDefault="0042179B">
      <w:pPr>
        <w:spacing w:after="0" w:line="360" w:lineRule="auto"/>
        <w:jc w:val="both"/>
        <w:rPr>
          <w:rFonts w:ascii="Arial" w:hAnsi="Arial" w:cs="Arial"/>
          <w:sz w:val="24"/>
          <w:szCs w:val="24"/>
        </w:rPr>
      </w:pPr>
      <w:r>
        <w:rPr>
          <w:rFonts w:ascii="Arial" w:hAnsi="Arial" w:cs="Arial"/>
          <w:b/>
          <w:sz w:val="24"/>
          <w:szCs w:val="24"/>
        </w:rPr>
        <w:t>Microprocesador</w:t>
      </w:r>
      <w:r>
        <w:rPr>
          <w:rFonts w:ascii="Arial" w:hAnsi="Arial" w:cs="Arial"/>
          <w:sz w:val="24"/>
          <w:szCs w:val="24"/>
        </w:rPr>
        <w:t xml:space="preserve"> a partir de 100MHZ o superior.</w:t>
      </w:r>
    </w:p>
    <w:p w:rsidR="008176CE" w:rsidRDefault="0042179B">
      <w:pPr>
        <w:spacing w:after="0" w:line="360" w:lineRule="auto"/>
        <w:jc w:val="both"/>
        <w:rPr>
          <w:rFonts w:ascii="Arial" w:hAnsi="Arial" w:cs="Arial"/>
          <w:sz w:val="24"/>
          <w:szCs w:val="24"/>
        </w:rPr>
      </w:pPr>
      <w:r>
        <w:rPr>
          <w:rFonts w:ascii="Arial" w:hAnsi="Arial" w:cs="Arial"/>
          <w:sz w:val="24"/>
          <w:szCs w:val="24"/>
        </w:rPr>
        <w:t>N</w:t>
      </w:r>
      <w:r>
        <w:rPr>
          <w:rFonts w:ascii="Arial" w:hAnsi="Arial" w:cs="Arial"/>
          <w:b/>
          <w:sz w:val="24"/>
          <w:szCs w:val="24"/>
        </w:rPr>
        <w:t>avegador</w:t>
      </w:r>
      <w:r>
        <w:rPr>
          <w:rFonts w:ascii="Arial" w:hAnsi="Arial" w:cs="Arial"/>
          <w:sz w:val="24"/>
          <w:szCs w:val="24"/>
        </w:rPr>
        <w:t xml:space="preserve"> Internet Explorer.</w:t>
      </w:r>
    </w:p>
    <w:p w:rsidR="008176CE" w:rsidRDefault="0042179B">
      <w:pPr>
        <w:spacing w:after="0" w:line="360" w:lineRule="auto"/>
        <w:jc w:val="both"/>
        <w:rPr>
          <w:rFonts w:ascii="Arial" w:hAnsi="Arial" w:cs="Arial"/>
          <w:sz w:val="24"/>
          <w:szCs w:val="24"/>
        </w:rPr>
      </w:pPr>
      <w:r>
        <w:rPr>
          <w:rFonts w:ascii="Arial" w:hAnsi="Arial" w:cs="Arial"/>
          <w:b/>
          <w:sz w:val="24"/>
          <w:szCs w:val="24"/>
        </w:rPr>
        <w:t>Aplicación Utilizada:</w:t>
      </w:r>
      <w:r>
        <w:rPr>
          <w:rFonts w:ascii="Arial" w:hAnsi="Arial" w:cs="Arial"/>
          <w:sz w:val="24"/>
          <w:szCs w:val="24"/>
        </w:rPr>
        <w:t xml:space="preserve">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El libro fue realizado en Flip PDF Corporate Edition v2.4.10.3 DC 20-01-2017 Multilingual-P2P una plataforma con la que se puede convertir los documentos PDF en un formato de lectura dinámico y llamativo: una revista digital en la que se puede ir pasando las páginas como si se tratara de una real. </w:t>
      </w:r>
    </w:p>
    <w:p w:rsidR="008176CE" w:rsidRDefault="0042179B">
      <w:pPr>
        <w:spacing w:after="0" w:line="360" w:lineRule="auto"/>
        <w:jc w:val="both"/>
        <w:rPr>
          <w:rFonts w:ascii="Arial" w:hAnsi="Arial" w:cs="Arial"/>
          <w:sz w:val="24"/>
          <w:szCs w:val="24"/>
        </w:rPr>
      </w:pPr>
      <w:r>
        <w:rPr>
          <w:rFonts w:ascii="Arial" w:hAnsi="Arial" w:cs="Arial"/>
          <w:sz w:val="24"/>
          <w:szCs w:val="24"/>
        </w:rPr>
        <w:t>Esta herramienta propone una manera sencilla y rápida de darles un aspecto diferente y original a los textos. Con sólo importar los archivos de texto a Flip PDF, el documento se maquetará de forma automática y pasará a ser una sorprendente publicación con animaciones y sonidos.</w:t>
      </w:r>
    </w:p>
    <w:p w:rsidR="008176CE" w:rsidRDefault="008176CE">
      <w:pPr>
        <w:spacing w:after="0" w:line="360" w:lineRule="auto"/>
        <w:jc w:val="both"/>
        <w:rPr>
          <w:rFonts w:ascii="Arial" w:hAnsi="Arial" w:cs="Arial"/>
          <w:b/>
          <w:sz w:val="24"/>
          <w:szCs w:val="24"/>
        </w:rPr>
      </w:pPr>
    </w:p>
    <w:p w:rsidR="00785DFA" w:rsidRDefault="00785DFA">
      <w:pPr>
        <w:spacing w:after="0" w:line="360" w:lineRule="auto"/>
        <w:jc w:val="both"/>
        <w:rPr>
          <w:rFonts w:ascii="Arial" w:hAnsi="Arial" w:cs="Arial"/>
          <w:b/>
          <w:sz w:val="24"/>
          <w:szCs w:val="24"/>
        </w:rPr>
      </w:pPr>
    </w:p>
    <w:p w:rsidR="00785DFA" w:rsidRDefault="00785DFA">
      <w:pPr>
        <w:spacing w:after="0" w:line="360" w:lineRule="auto"/>
        <w:jc w:val="both"/>
        <w:rPr>
          <w:rFonts w:ascii="Arial" w:hAnsi="Arial" w:cs="Arial"/>
          <w:b/>
          <w:sz w:val="24"/>
          <w:szCs w:val="24"/>
        </w:rPr>
      </w:pPr>
    </w:p>
    <w:p w:rsidR="008176CE" w:rsidRDefault="0042179B">
      <w:pPr>
        <w:spacing w:after="0" w:line="360" w:lineRule="auto"/>
        <w:jc w:val="both"/>
        <w:rPr>
          <w:rFonts w:ascii="Arial" w:hAnsi="Arial" w:cs="Arial"/>
          <w:b/>
          <w:sz w:val="24"/>
          <w:szCs w:val="24"/>
        </w:rPr>
      </w:pPr>
      <w:r>
        <w:rPr>
          <w:rFonts w:ascii="Arial" w:hAnsi="Arial" w:cs="Arial"/>
          <w:b/>
          <w:sz w:val="24"/>
          <w:szCs w:val="24"/>
        </w:rPr>
        <w:lastRenderedPageBreak/>
        <w:t xml:space="preserve">Aplicaciones de apoyo:  </w:t>
      </w:r>
    </w:p>
    <w:p w:rsidR="008176CE" w:rsidRDefault="0042179B">
      <w:pPr>
        <w:spacing w:after="0" w:line="360" w:lineRule="auto"/>
        <w:jc w:val="both"/>
        <w:rPr>
          <w:rFonts w:ascii="Arial" w:hAnsi="Arial" w:cs="Arial"/>
          <w:sz w:val="24"/>
          <w:szCs w:val="24"/>
          <w:lang w:val="es-ES"/>
        </w:rPr>
      </w:pPr>
      <w:r>
        <w:rPr>
          <w:rFonts w:ascii="Arial" w:hAnsi="Arial" w:cs="Arial"/>
          <w:sz w:val="24"/>
          <w:szCs w:val="24"/>
          <w:lang w:val="es-ES"/>
        </w:rPr>
        <w:t xml:space="preserve">Adobe PDF, MPG Video Converter, Microsoft Office.  </w:t>
      </w:r>
    </w:p>
    <w:p w:rsidR="008176CE" w:rsidRDefault="008176CE">
      <w:pPr>
        <w:spacing w:after="0" w:line="360" w:lineRule="auto"/>
        <w:jc w:val="both"/>
        <w:rPr>
          <w:rFonts w:ascii="Arial" w:hAnsi="Arial" w:cs="Arial"/>
          <w:b/>
          <w:sz w:val="24"/>
          <w:szCs w:val="24"/>
        </w:rPr>
      </w:pPr>
    </w:p>
    <w:p w:rsidR="008176CE" w:rsidRDefault="0042179B">
      <w:pPr>
        <w:spacing w:after="0" w:line="360" w:lineRule="auto"/>
        <w:jc w:val="both"/>
        <w:rPr>
          <w:rFonts w:ascii="Arial" w:hAnsi="Arial" w:cs="Arial"/>
          <w:b/>
          <w:sz w:val="24"/>
          <w:szCs w:val="24"/>
        </w:rPr>
      </w:pPr>
      <w:r>
        <w:rPr>
          <w:rFonts w:ascii="Arial" w:hAnsi="Arial" w:cs="Arial"/>
          <w:b/>
          <w:sz w:val="24"/>
          <w:szCs w:val="24"/>
        </w:rPr>
        <w:t xml:space="preserve">Desarrollo del diseño. </w:t>
      </w:r>
    </w:p>
    <w:p w:rsidR="008176CE" w:rsidRDefault="0042179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El Color: Colores suaves con tonalidades altas. </w:t>
      </w:r>
    </w:p>
    <w:p w:rsidR="008176CE" w:rsidRDefault="0042179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Texto: Tipografía sencilla, letra arial, con colores oscuros. Empleo de hipertexto.  </w:t>
      </w:r>
    </w:p>
    <w:p w:rsidR="008176CE" w:rsidRDefault="0042179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Imagen: Serán de fácil comprensión y diseño. </w:t>
      </w:r>
    </w:p>
    <w:p w:rsidR="008176CE" w:rsidRDefault="0042179B">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Video: con contenido sobre las asignaturas DPI.</w:t>
      </w:r>
    </w:p>
    <w:p w:rsidR="008176CE" w:rsidRDefault="008176CE">
      <w:pPr>
        <w:spacing w:after="0" w:line="360" w:lineRule="auto"/>
        <w:jc w:val="both"/>
        <w:rPr>
          <w:rFonts w:ascii="Arial" w:hAnsi="Arial" w:cs="Arial"/>
          <w:sz w:val="24"/>
          <w:szCs w:val="24"/>
        </w:rPr>
      </w:pPr>
    </w:p>
    <w:p w:rsidR="008176CE" w:rsidRDefault="0042179B">
      <w:pPr>
        <w:spacing w:after="0" w:line="360" w:lineRule="auto"/>
        <w:jc w:val="both"/>
        <w:rPr>
          <w:rFonts w:ascii="Arial" w:hAnsi="Arial" w:cs="Arial"/>
          <w:b/>
          <w:sz w:val="24"/>
          <w:szCs w:val="24"/>
        </w:rPr>
      </w:pPr>
      <w:r>
        <w:rPr>
          <w:rFonts w:ascii="Arial" w:hAnsi="Arial" w:cs="Arial"/>
          <w:b/>
          <w:sz w:val="24"/>
          <w:szCs w:val="24"/>
        </w:rPr>
        <w:t>Descripción del Libro</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El libro está compuesto por: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Portada: contentiva de título, autores e imagen </w:t>
      </w:r>
    </w:p>
    <w:p w:rsidR="008176CE" w:rsidRDefault="0042179B">
      <w:pPr>
        <w:spacing w:after="0" w:line="360" w:lineRule="auto"/>
        <w:jc w:val="both"/>
        <w:rPr>
          <w:rFonts w:ascii="Arial" w:hAnsi="Arial" w:cs="Arial"/>
          <w:sz w:val="24"/>
          <w:szCs w:val="24"/>
        </w:rPr>
      </w:pPr>
      <w:r>
        <w:rPr>
          <w:rFonts w:ascii="Arial" w:hAnsi="Arial" w:cs="Arial"/>
          <w:sz w:val="24"/>
          <w:szCs w:val="24"/>
        </w:rPr>
        <w:t>Índice</w:t>
      </w:r>
    </w:p>
    <w:p w:rsidR="008176CE" w:rsidRDefault="0042179B">
      <w:pPr>
        <w:spacing w:after="0" w:line="360" w:lineRule="auto"/>
        <w:jc w:val="both"/>
        <w:rPr>
          <w:rFonts w:ascii="Arial" w:hAnsi="Arial" w:cs="Arial"/>
          <w:sz w:val="24"/>
          <w:szCs w:val="24"/>
        </w:rPr>
      </w:pPr>
      <w:r>
        <w:rPr>
          <w:rFonts w:ascii="Arial" w:hAnsi="Arial" w:cs="Arial"/>
          <w:sz w:val="24"/>
          <w:szCs w:val="24"/>
        </w:rPr>
        <w:t>Introducción</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Desarrollo </w:t>
      </w:r>
    </w:p>
    <w:p w:rsidR="008176CE" w:rsidRDefault="0042179B">
      <w:pPr>
        <w:spacing w:after="0" w:line="360" w:lineRule="auto"/>
        <w:jc w:val="both"/>
        <w:rPr>
          <w:rFonts w:ascii="Arial" w:hAnsi="Arial" w:cs="Arial"/>
          <w:sz w:val="24"/>
          <w:szCs w:val="24"/>
        </w:rPr>
      </w:pPr>
      <w:r>
        <w:rPr>
          <w:rFonts w:ascii="Arial" w:hAnsi="Arial" w:cs="Arial"/>
          <w:sz w:val="24"/>
          <w:szCs w:val="24"/>
        </w:rPr>
        <w:t>Conclusiones</w:t>
      </w:r>
    </w:p>
    <w:p w:rsidR="008176CE" w:rsidRDefault="008176CE">
      <w:pPr>
        <w:spacing w:after="0" w:line="360" w:lineRule="auto"/>
        <w:jc w:val="both"/>
        <w:rPr>
          <w:rFonts w:ascii="Arial" w:hAnsi="Arial" w:cs="Arial"/>
          <w:color w:val="FF0000"/>
          <w:sz w:val="24"/>
          <w:szCs w:val="24"/>
        </w:rPr>
      </w:pPr>
    </w:p>
    <w:p w:rsidR="008176CE" w:rsidRDefault="0042179B">
      <w:pPr>
        <w:spacing w:after="0" w:line="360" w:lineRule="auto"/>
        <w:jc w:val="both"/>
        <w:rPr>
          <w:rFonts w:ascii="Arial" w:hAnsi="Arial" w:cs="Arial"/>
          <w:sz w:val="24"/>
          <w:szCs w:val="24"/>
        </w:rPr>
      </w:pPr>
      <w:r>
        <w:rPr>
          <w:rFonts w:ascii="Arial" w:hAnsi="Arial" w:cs="Arial"/>
          <w:sz w:val="24"/>
          <w:szCs w:val="24"/>
        </w:rPr>
        <w:t>Portada del libro</w:t>
      </w:r>
    </w:p>
    <w:p w:rsidR="008176CE" w:rsidRDefault="0042179B">
      <w:pPr>
        <w:spacing w:after="0" w:line="360" w:lineRule="auto"/>
        <w:jc w:val="both"/>
        <w:rPr>
          <w:rFonts w:ascii="Arial" w:hAnsi="Arial" w:cs="Arial"/>
          <w:b/>
          <w:sz w:val="24"/>
          <w:szCs w:val="24"/>
        </w:rPr>
      </w:pPr>
      <w:r>
        <w:rPr>
          <w:noProof/>
          <w:lang w:val="es-ES" w:eastAsia="es-ES"/>
        </w:rPr>
        <w:drawing>
          <wp:inline distT="0" distB="0" distL="0" distR="0">
            <wp:extent cx="1732209" cy="1609061"/>
            <wp:effectExtent l="0" t="0" r="1905"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l="29432" t="20399" r="14393" b="7769"/>
                    <a:stretch>
                      <a:fillRect/>
                    </a:stretch>
                  </pic:blipFill>
                  <pic:spPr>
                    <a:xfrm>
                      <a:off x="0" y="0"/>
                      <a:ext cx="1732209" cy="1609061"/>
                    </a:xfrm>
                    <a:prstGeom prst="rect">
                      <a:avLst/>
                    </a:prstGeom>
                  </pic:spPr>
                </pic:pic>
              </a:graphicData>
            </a:graphic>
          </wp:inline>
        </w:drawing>
      </w:r>
      <w:bookmarkStart w:id="0" w:name="_GoBack"/>
      <w:bookmarkEnd w:id="0"/>
    </w:p>
    <w:p w:rsidR="00785DFA" w:rsidRDefault="00785DFA">
      <w:pPr>
        <w:keepNext/>
        <w:spacing w:after="0" w:line="360" w:lineRule="auto"/>
        <w:jc w:val="both"/>
        <w:rPr>
          <w:rFonts w:ascii="Arial" w:hAnsi="Arial" w:cs="Arial"/>
          <w:noProof/>
          <w:sz w:val="24"/>
          <w:szCs w:val="24"/>
          <w:lang w:val="es-ES"/>
        </w:rPr>
      </w:pPr>
    </w:p>
    <w:p w:rsidR="008176CE" w:rsidRDefault="0042179B">
      <w:pPr>
        <w:keepNext/>
        <w:spacing w:after="0" w:line="360" w:lineRule="auto"/>
        <w:jc w:val="both"/>
        <w:rPr>
          <w:rFonts w:ascii="Arial" w:hAnsi="Arial" w:cs="Arial"/>
          <w:sz w:val="24"/>
          <w:szCs w:val="24"/>
        </w:rPr>
      </w:pPr>
      <w:r>
        <w:rPr>
          <w:rFonts w:ascii="Arial" w:hAnsi="Arial" w:cs="Arial"/>
          <w:noProof/>
          <w:sz w:val="24"/>
          <w:szCs w:val="24"/>
          <w:lang w:val="es-ES"/>
        </w:rPr>
        <w:t xml:space="preserve"> En la 1ra parte se presentan los conceptos claves o frases significativos que identifican procesos en cada una de las asignaturas de la DPI. Pueden estar compuestas por un solo termino y pueden aludir a definiciones o procesos que perrmiten comprender lo mas </w:t>
      </w:r>
      <w:r>
        <w:rPr>
          <w:rFonts w:ascii="Arial" w:hAnsi="Arial" w:cs="Arial"/>
          <w:noProof/>
          <w:sz w:val="24"/>
          <w:szCs w:val="24"/>
          <w:lang w:val="es-ES"/>
        </w:rPr>
        <w:lastRenderedPageBreak/>
        <w:t xml:space="preserve">importante de un tema en particular y constituyen elemento primordial en la aplicación de las tecnicas de estudio, y comprension donde estan incluidas. </w:t>
      </w:r>
    </w:p>
    <w:p w:rsidR="008176CE" w:rsidRDefault="0042179B">
      <w:pPr>
        <w:pStyle w:val="Descripcin"/>
        <w:spacing w:after="0" w:line="360" w:lineRule="auto"/>
        <w:jc w:val="both"/>
        <w:rPr>
          <w:rFonts w:ascii="Arial" w:hAnsi="Arial" w:cs="Arial"/>
          <w:i w:val="0"/>
          <w:color w:val="auto"/>
          <w:sz w:val="24"/>
          <w:szCs w:val="24"/>
        </w:rPr>
      </w:pPr>
      <w:r>
        <w:rPr>
          <w:rFonts w:ascii="Arial" w:hAnsi="Arial" w:cs="Arial"/>
          <w:i w:val="0"/>
          <w:color w:val="auto"/>
          <w:sz w:val="24"/>
          <w:szCs w:val="24"/>
        </w:rPr>
        <w:t xml:space="preserve">En la 2da parte aparecen otros términos útiles en el trabajo del bioanalista, así como unidades de medidas más utilizadas durante el diagnostico de los diferentes analitos.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En la 3ra parte  se muestran valores de referencia para el laboratorio, que constituyen una guía general de lo que se considera normal.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La implementación de la experiencia se planificó para ser desarrollada durante las clases de las asignaturas de la disciplina principal integradora como la Bioseguridad, Inmunología, Genética, Microbiología y Parasitología médicas, Citología e histopatología, Bioquímica clínica, Inmunohematología y hemoterapia, en los que se buscó integrar los conocimientos tecnológicos y disciplinares de las especialidades de Laboratorio clínico, Microbiología, Citohistopatologia y .Medicina transfusional  </w:t>
      </w:r>
    </w:p>
    <w:p w:rsidR="008176CE" w:rsidRDefault="0042179B">
      <w:pPr>
        <w:spacing w:after="0" w:line="360" w:lineRule="auto"/>
        <w:jc w:val="both"/>
        <w:rPr>
          <w:rFonts w:ascii="Arial" w:hAnsi="Arial" w:cs="Arial"/>
          <w:sz w:val="24"/>
          <w:szCs w:val="24"/>
        </w:rPr>
      </w:pPr>
      <w:r>
        <w:rPr>
          <w:rFonts w:ascii="Arial" w:hAnsi="Arial" w:cs="Arial"/>
          <w:sz w:val="24"/>
          <w:szCs w:val="24"/>
        </w:rPr>
        <w:t>Se confecciono una “guía o manual didáctico”, para brindarle al docente todo lo necesario para la aplicación del libro electrónico en clases. En esta se dio referencia acerca de: objetivos, contenidos, destinatarios, así como una planilla para la evaluación del producto, con preguntas y aspectos pertinentes a diferentes criterios, tomando como base la utilidad, aspectos pedagógicos, didácticos, técnicos en cuanto a calidad y pertinencia del producto. Se realizó una prueba piloto de su aplicación en el 2do año de la carrera.</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Entre las valoraciones realizadas por estudiantes y profesores se  manifiesta que: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Los medios didácticos empleados cumplieron con las funciones de motivar, despertar y mantener el interés; proporcionar información; guiar los aprendizajes de los estudiantes: organizar los datos, relacionar conocimientos, crear nuevos y aplicarlos, etc.; evaluar conocimientos y habilidades; proporcionar entornos para la expresión y creación.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Se verifica también que la retroalimentación es básicamente un proceso de regulación de los aprendizajes y la enseñanza. Resulta ser más productiva si se centra en la autogestión del aprendizaje, es decir, en cómo el alumno resuelve y autorregula su aprendizaje. </w:t>
      </w:r>
    </w:p>
    <w:p w:rsidR="008176CE" w:rsidRDefault="0042179B">
      <w:pPr>
        <w:spacing w:after="0" w:line="360" w:lineRule="auto"/>
        <w:jc w:val="both"/>
        <w:rPr>
          <w:rFonts w:ascii="Arial" w:hAnsi="Arial" w:cs="Arial"/>
          <w:sz w:val="24"/>
          <w:szCs w:val="24"/>
        </w:rPr>
      </w:pPr>
      <w:r>
        <w:rPr>
          <w:rFonts w:ascii="Arial" w:hAnsi="Arial" w:cs="Arial"/>
          <w:sz w:val="24"/>
          <w:szCs w:val="24"/>
        </w:rPr>
        <w:t>Los alumnos tuvieron espacios de trabajo individual y grupal siempre finalizando con la presentación del trabajado ya sea para mostrar los resultados arribados y las producciones realizadas, o para debatir conclusiones.</w:t>
      </w:r>
    </w:p>
    <w:p w:rsidR="008176CE" w:rsidRDefault="0042179B">
      <w:pPr>
        <w:spacing w:after="0" w:line="360" w:lineRule="auto"/>
        <w:jc w:val="both"/>
        <w:rPr>
          <w:rFonts w:ascii="Arial" w:hAnsi="Arial" w:cs="Arial"/>
          <w:sz w:val="24"/>
          <w:szCs w:val="24"/>
        </w:rPr>
      </w:pPr>
      <w:r>
        <w:rPr>
          <w:rFonts w:ascii="Arial" w:hAnsi="Arial" w:cs="Arial"/>
          <w:sz w:val="24"/>
          <w:szCs w:val="24"/>
        </w:rPr>
        <w:lastRenderedPageBreak/>
        <w:t xml:space="preserve">Se corroboro que la información suministrada en libro electrónico permite la profundización de los contenidos presentados tanto para el profesor como para el estudiante. </w:t>
      </w:r>
    </w:p>
    <w:p w:rsidR="008176CE" w:rsidRDefault="008176CE">
      <w:pPr>
        <w:spacing w:after="0" w:line="360" w:lineRule="auto"/>
        <w:jc w:val="both"/>
        <w:rPr>
          <w:rFonts w:ascii="Arial" w:hAnsi="Arial" w:cs="Arial"/>
          <w:b/>
          <w:sz w:val="24"/>
          <w:szCs w:val="24"/>
        </w:rPr>
      </w:pPr>
    </w:p>
    <w:p w:rsidR="008176CE" w:rsidRDefault="0042179B">
      <w:pPr>
        <w:spacing w:after="0" w:line="360" w:lineRule="auto"/>
        <w:jc w:val="both"/>
        <w:rPr>
          <w:rFonts w:ascii="Arial" w:hAnsi="Arial" w:cs="Arial"/>
          <w:b/>
          <w:sz w:val="24"/>
          <w:szCs w:val="24"/>
        </w:rPr>
      </w:pPr>
      <w:r>
        <w:rPr>
          <w:rFonts w:ascii="Arial" w:hAnsi="Arial" w:cs="Arial"/>
          <w:b/>
          <w:sz w:val="24"/>
          <w:szCs w:val="24"/>
        </w:rPr>
        <w:t>Conclusiones</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Esta propuesta de libro electrónico mejorara las habilidades holísticas, posibilitara el análisis crítico, y la integración de conocimientos, el mismo cumplió con las funciones de motivar, despertar y mantener el interés; proporcionar información; guiar el aprendizaje  de los estudiantes,  relacionar conocimientos, crear nuevos  y aplicarlos, evaluar conocimientos y habilidades y  proporcionar facilidades para la realización de actividades de aprendizaje con el uso de las herramientas y recursos informáticos.  </w:t>
      </w:r>
    </w:p>
    <w:p w:rsidR="008176CE" w:rsidRDefault="0042179B">
      <w:pPr>
        <w:spacing w:after="0" w:line="360" w:lineRule="auto"/>
        <w:jc w:val="both"/>
        <w:rPr>
          <w:rFonts w:ascii="Arial" w:hAnsi="Arial" w:cs="Arial"/>
          <w:sz w:val="24"/>
          <w:szCs w:val="24"/>
        </w:rPr>
      </w:pPr>
      <w:r>
        <w:rPr>
          <w:rFonts w:ascii="Arial" w:hAnsi="Arial" w:cs="Arial"/>
          <w:sz w:val="24"/>
          <w:szCs w:val="24"/>
        </w:rPr>
        <w:t xml:space="preserve">En el análisis de los resultados de la implementación de la propuesta se comprueba el impacto positivo que tuvo la introducción de las herramientas y recursos informáticos en el estudio de las asignaturas de la disciplina principal integradora estos resultaron ser muy enriquecedores y beneficiosos cuando están integrados y alineados por completo con los objetivos curriculares de la carrera.  </w:t>
      </w:r>
    </w:p>
    <w:p w:rsidR="008176CE" w:rsidRDefault="0042179B">
      <w:pPr>
        <w:spacing w:after="0" w:line="360" w:lineRule="auto"/>
        <w:jc w:val="both"/>
        <w:rPr>
          <w:rFonts w:ascii="Arial" w:hAnsi="Arial" w:cs="Arial"/>
          <w:sz w:val="24"/>
          <w:szCs w:val="24"/>
        </w:rPr>
      </w:pPr>
      <w:r>
        <w:rPr>
          <w:rFonts w:ascii="Arial" w:hAnsi="Arial" w:cs="Arial"/>
          <w:sz w:val="24"/>
          <w:szCs w:val="24"/>
        </w:rPr>
        <w:t>Esta propuesta de e-book mejorara las habilidades holísticas, posibilitara el análisis crítico, y  la integración de conocimientos.</w:t>
      </w:r>
    </w:p>
    <w:p w:rsidR="008176CE" w:rsidRDefault="008176CE">
      <w:pPr>
        <w:spacing w:after="0" w:line="360" w:lineRule="auto"/>
        <w:jc w:val="both"/>
        <w:rPr>
          <w:rFonts w:ascii="Arial" w:hAnsi="Arial" w:cs="Arial"/>
          <w:sz w:val="24"/>
          <w:szCs w:val="24"/>
        </w:rPr>
      </w:pPr>
    </w:p>
    <w:p w:rsidR="008176CE" w:rsidRDefault="0042179B">
      <w:pPr>
        <w:spacing w:after="0" w:line="360" w:lineRule="auto"/>
        <w:jc w:val="center"/>
        <w:rPr>
          <w:rFonts w:ascii="Arial" w:hAnsi="Arial" w:cs="Arial"/>
          <w:b/>
          <w:sz w:val="24"/>
          <w:szCs w:val="24"/>
        </w:rPr>
      </w:pPr>
      <w:r>
        <w:rPr>
          <w:rFonts w:ascii="Arial" w:hAnsi="Arial" w:cs="Arial"/>
          <w:b/>
          <w:sz w:val="24"/>
          <w:szCs w:val="24"/>
        </w:rPr>
        <w:t>Referencias Bibliográficas</w:t>
      </w:r>
    </w:p>
    <w:p w:rsidR="008176CE" w:rsidRPr="00D674B4" w:rsidRDefault="0042179B" w:rsidP="00D674B4">
      <w:pPr>
        <w:pStyle w:val="Prrafodelista"/>
        <w:numPr>
          <w:ilvl w:val="0"/>
          <w:numId w:val="7"/>
        </w:numPr>
        <w:spacing w:line="360" w:lineRule="auto"/>
        <w:rPr>
          <w:rFonts w:ascii="Arial" w:hAnsi="Arial" w:cs="Arial"/>
          <w:sz w:val="24"/>
          <w:szCs w:val="24"/>
        </w:rPr>
      </w:pPr>
      <w:r>
        <w:rPr>
          <w:rFonts w:ascii="Arial" w:hAnsi="Arial" w:cs="Arial"/>
          <w:sz w:val="24"/>
          <w:szCs w:val="24"/>
        </w:rPr>
        <w:t xml:space="preserve">Giselle Álvarez Pavón (2012), </w:t>
      </w:r>
      <w:r w:rsidR="00D674B4" w:rsidRPr="00D674B4">
        <w:rPr>
          <w:rFonts w:ascii="Arial" w:hAnsi="Arial" w:cs="Arial"/>
          <w:sz w:val="24"/>
          <w:szCs w:val="24"/>
        </w:rPr>
        <w:t xml:space="preserve">Diseño curricular de la Licenciatura en Bioanálisis Clínico. </w:t>
      </w:r>
      <w:r w:rsidR="00D674B4">
        <w:rPr>
          <w:rFonts w:ascii="Arial" w:hAnsi="Arial" w:cs="Arial"/>
          <w:sz w:val="24"/>
          <w:szCs w:val="24"/>
        </w:rPr>
        <w:t>Presidente de la Comisión Nacional de la Licenciatura en Bioanálisis Clínico. Facultad de Tecnología de la Salud. La Habana, Cuba</w:t>
      </w:r>
    </w:p>
    <w:p w:rsidR="008176CE" w:rsidRDefault="0042179B">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MES. 2020. Plan de estudio E. Carrera Bioanálisis Clínico. Cuba.</w:t>
      </w:r>
    </w:p>
    <w:p w:rsidR="008176CE" w:rsidRDefault="0042179B">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 xml:space="preserve">Avendaño et al., 2021 Proceso Enseñanza-Aprendizaje de la Educación Superior </w:t>
      </w:r>
    </w:p>
    <w:p w:rsidR="008176CE" w:rsidRDefault="0042179B">
      <w:pPr>
        <w:pStyle w:val="Prrafodelista"/>
        <w:numPr>
          <w:ilvl w:val="0"/>
          <w:numId w:val="7"/>
        </w:numPr>
        <w:rPr>
          <w:rFonts w:ascii="Arial" w:hAnsi="Arial" w:cs="Arial"/>
          <w:sz w:val="24"/>
          <w:szCs w:val="24"/>
        </w:rPr>
      </w:pPr>
      <w:r>
        <w:rPr>
          <w:rFonts w:ascii="Arial" w:hAnsi="Arial" w:cs="Arial"/>
          <w:sz w:val="24"/>
          <w:szCs w:val="24"/>
        </w:rPr>
        <w:t xml:space="preserve">Bravo Ramos, (2024) libro electrónico </w:t>
      </w:r>
    </w:p>
    <w:p w:rsidR="008176CE" w:rsidRDefault="0042179B">
      <w:pPr>
        <w:pStyle w:val="Prrafodelista"/>
        <w:numPr>
          <w:ilvl w:val="0"/>
          <w:numId w:val="7"/>
        </w:numPr>
        <w:rPr>
          <w:rFonts w:ascii="Arial" w:hAnsi="Arial" w:cs="Arial"/>
          <w:sz w:val="24"/>
          <w:szCs w:val="24"/>
        </w:rPr>
      </w:pPr>
      <w:r>
        <w:rPr>
          <w:rFonts w:ascii="Arial" w:hAnsi="Arial" w:cs="Arial"/>
          <w:sz w:val="24"/>
          <w:szCs w:val="24"/>
        </w:rPr>
        <w:t>Navarro Huaringa et al., 2022 Libro electrónico</w:t>
      </w:r>
    </w:p>
    <w:p w:rsidR="008176CE" w:rsidRDefault="0042179B">
      <w:pPr>
        <w:pStyle w:val="Prrafodelista"/>
        <w:numPr>
          <w:ilvl w:val="0"/>
          <w:numId w:val="7"/>
        </w:numPr>
        <w:rPr>
          <w:rFonts w:ascii="Arial" w:hAnsi="Arial" w:cs="Arial"/>
          <w:sz w:val="24"/>
          <w:szCs w:val="24"/>
        </w:rPr>
      </w:pPr>
      <w:r>
        <w:rPr>
          <w:rFonts w:ascii="Arial" w:hAnsi="Arial" w:cs="Arial"/>
          <w:sz w:val="24"/>
          <w:szCs w:val="24"/>
        </w:rPr>
        <w:t>Gutiérrez et al., 2023 Libro electrónico</w:t>
      </w:r>
    </w:p>
    <w:p w:rsidR="008176CE" w:rsidRDefault="0042179B">
      <w:pPr>
        <w:pStyle w:val="Prrafodelista"/>
        <w:numPr>
          <w:ilvl w:val="0"/>
          <w:numId w:val="7"/>
        </w:numPr>
        <w:rPr>
          <w:rFonts w:ascii="Arial" w:hAnsi="Arial" w:cs="Arial"/>
          <w:sz w:val="24"/>
          <w:szCs w:val="24"/>
        </w:rPr>
      </w:pPr>
      <w:r>
        <w:rPr>
          <w:rFonts w:ascii="Arial" w:hAnsi="Arial" w:cs="Arial"/>
          <w:sz w:val="24"/>
          <w:szCs w:val="24"/>
        </w:rPr>
        <w:t>Juan Diego Polo.2023. e-book: Qué es, qué ventajas tiene, qué tipos hay y cómo podemos leerlo. Disponible en: Web Muy interesante, Tecnología</w:t>
      </w:r>
    </w:p>
    <w:p w:rsidR="008176CE" w:rsidRDefault="0042179B">
      <w:pPr>
        <w:pStyle w:val="Prrafodelista"/>
        <w:numPr>
          <w:ilvl w:val="0"/>
          <w:numId w:val="7"/>
        </w:numPr>
        <w:rPr>
          <w:rFonts w:ascii="Arial" w:hAnsi="Arial" w:cs="Arial"/>
          <w:sz w:val="24"/>
          <w:szCs w:val="24"/>
        </w:rPr>
      </w:pPr>
      <w:r>
        <w:rPr>
          <w:rFonts w:ascii="Arial" w:hAnsi="Arial" w:cs="Arial"/>
          <w:sz w:val="24"/>
          <w:szCs w:val="24"/>
        </w:rPr>
        <w:t xml:space="preserve">Basantes-Andrade, A. V., Cabezas-González, M., &amp; Casillas-Martín, S. (2020). Competencias digitales en la formación de tutores virtuales en la Universidad </w:t>
      </w:r>
      <w:r>
        <w:rPr>
          <w:rFonts w:ascii="Arial" w:hAnsi="Arial" w:cs="Arial"/>
          <w:sz w:val="24"/>
          <w:szCs w:val="24"/>
        </w:rPr>
        <w:lastRenderedPageBreak/>
        <w:t>Técnica del Norte, Ibarra-Ecuador. Formación Universitaria, 13(5), 1393– 1399. https://doi.org/10.4067/S0718-50062020000500269</w:t>
      </w:r>
    </w:p>
    <w:p w:rsidR="008176CE" w:rsidRDefault="008176CE">
      <w:pPr>
        <w:spacing w:after="0" w:line="360" w:lineRule="auto"/>
        <w:ind w:left="360"/>
        <w:jc w:val="center"/>
        <w:rPr>
          <w:rFonts w:ascii="Arial" w:hAnsi="Arial" w:cs="Arial"/>
          <w:b/>
          <w:sz w:val="24"/>
          <w:szCs w:val="24"/>
        </w:rPr>
      </w:pPr>
    </w:p>
    <w:p w:rsidR="008176CE" w:rsidRDefault="0042179B">
      <w:pPr>
        <w:spacing w:after="0" w:line="360" w:lineRule="auto"/>
        <w:ind w:left="360"/>
        <w:jc w:val="center"/>
        <w:rPr>
          <w:rFonts w:ascii="Arial" w:hAnsi="Arial" w:cs="Arial"/>
          <w:b/>
          <w:sz w:val="24"/>
          <w:szCs w:val="24"/>
        </w:rPr>
      </w:pPr>
      <w:r>
        <w:rPr>
          <w:rFonts w:ascii="Arial" w:hAnsi="Arial" w:cs="Arial"/>
          <w:b/>
          <w:sz w:val="24"/>
          <w:szCs w:val="24"/>
        </w:rPr>
        <w:t>Bibliografía consultada</w:t>
      </w:r>
    </w:p>
    <w:p w:rsidR="008176CE" w:rsidRDefault="008176CE">
      <w:pPr>
        <w:pStyle w:val="Prrafodelista"/>
        <w:spacing w:after="0" w:line="240" w:lineRule="auto"/>
        <w:ind w:left="1211"/>
        <w:rPr>
          <w:rFonts w:ascii="Arial" w:hAnsi="Arial" w:cs="Arial"/>
          <w:sz w:val="24"/>
          <w:szCs w:val="24"/>
        </w:rPr>
      </w:pPr>
    </w:p>
    <w:p w:rsidR="008176CE" w:rsidRDefault="0042179B">
      <w:pPr>
        <w:spacing w:after="0" w:line="240" w:lineRule="auto"/>
        <w:jc w:val="both"/>
        <w:rPr>
          <w:rFonts w:ascii="Arial" w:hAnsi="Arial" w:cs="Arial"/>
          <w:sz w:val="24"/>
          <w:szCs w:val="24"/>
        </w:rPr>
      </w:pPr>
      <w:r>
        <w:rPr>
          <w:rFonts w:ascii="Arial" w:hAnsi="Arial" w:cs="Arial"/>
          <w:color w:val="FF0000"/>
          <w:sz w:val="24"/>
          <w:szCs w:val="24"/>
        </w:rPr>
        <w:t xml:space="preserve"> </w:t>
      </w:r>
      <w:r>
        <w:rPr>
          <w:rFonts w:ascii="Arial" w:hAnsi="Arial" w:cs="Arial"/>
          <w:sz w:val="24"/>
          <w:szCs w:val="24"/>
        </w:rPr>
        <w:t xml:space="preserve">Elsevier, 2017. Diez ventajas del e-book frente al libro tradicional Disponible en: </w:t>
      </w:r>
    </w:p>
    <w:p w:rsidR="008176CE" w:rsidRDefault="0042179B">
      <w:pPr>
        <w:spacing w:after="0" w:line="240" w:lineRule="auto"/>
        <w:jc w:val="both"/>
        <w:rPr>
          <w:rFonts w:ascii="Arial" w:hAnsi="Arial" w:cs="Arial"/>
          <w:sz w:val="24"/>
          <w:szCs w:val="24"/>
          <w:lang w:val="en-US"/>
        </w:rPr>
      </w:pPr>
      <w:r>
        <w:rPr>
          <w:rFonts w:ascii="Arial" w:hAnsi="Arial" w:cs="Arial"/>
          <w:sz w:val="24"/>
          <w:szCs w:val="24"/>
          <w:lang w:val="es-ES"/>
        </w:rPr>
        <w:t xml:space="preserve"> </w:t>
      </w:r>
      <w:hyperlink r:id="rId14" w:history="1">
        <w:r>
          <w:rPr>
            <w:rStyle w:val="Hipervnculo"/>
            <w:rFonts w:ascii="Arial" w:hAnsi="Arial" w:cs="Arial"/>
            <w:sz w:val="24"/>
            <w:szCs w:val="24"/>
            <w:lang w:val="en-US"/>
          </w:rPr>
          <w:t>http://www.elsevier.com</w:t>
        </w:r>
      </w:hyperlink>
      <w:r>
        <w:rPr>
          <w:rStyle w:val="Hipervnculo"/>
          <w:rFonts w:ascii="Arial" w:hAnsi="Arial" w:cs="Arial"/>
          <w:color w:val="auto"/>
          <w:sz w:val="24"/>
          <w:szCs w:val="24"/>
          <w:lang w:val="en-US"/>
        </w:rPr>
        <w:t xml:space="preserve">  </w:t>
      </w:r>
    </w:p>
    <w:p w:rsidR="008176CE" w:rsidRDefault="008176CE">
      <w:pPr>
        <w:spacing w:after="0" w:line="240" w:lineRule="auto"/>
        <w:jc w:val="both"/>
        <w:rPr>
          <w:rFonts w:ascii="Arial" w:hAnsi="Arial" w:cs="Arial"/>
          <w:sz w:val="24"/>
          <w:szCs w:val="24"/>
          <w:lang w:val="en-US"/>
        </w:rPr>
      </w:pPr>
    </w:p>
    <w:p w:rsidR="00B97E55" w:rsidRDefault="0042179B">
      <w:pPr>
        <w:spacing w:after="0" w:line="240" w:lineRule="auto"/>
        <w:jc w:val="both"/>
        <w:rPr>
          <w:rFonts w:ascii="Arial" w:hAnsi="Arial" w:cs="Arial"/>
          <w:sz w:val="24"/>
          <w:szCs w:val="24"/>
        </w:rPr>
      </w:pPr>
      <w:r>
        <w:rPr>
          <w:rFonts w:ascii="Arial" w:hAnsi="Arial" w:cs="Arial"/>
          <w:sz w:val="24"/>
          <w:szCs w:val="24"/>
          <w:lang w:val="en-US"/>
        </w:rPr>
        <w:t xml:space="preserve">Moulaali Choudhri.2025. </w:t>
      </w:r>
      <w:r>
        <w:rPr>
          <w:rFonts w:ascii="Arial" w:hAnsi="Arial" w:cs="Arial"/>
          <w:sz w:val="24"/>
          <w:szCs w:val="24"/>
        </w:rPr>
        <w:t xml:space="preserve">El papel de los libros electrónicos en la educación moderna. Disponible en: </w:t>
      </w:r>
      <w:hyperlink r:id="rId15" w:history="1">
        <w:r>
          <w:rPr>
            <w:rStyle w:val="Hipervnculo"/>
            <w:rFonts w:ascii="Arial" w:hAnsi="Arial" w:cs="Arial"/>
            <w:sz w:val="24"/>
            <w:szCs w:val="24"/>
          </w:rPr>
          <w:t>http://kitaboo.com</w:t>
        </w:r>
      </w:hyperlink>
      <w:r>
        <w:rPr>
          <w:rFonts w:ascii="Arial" w:hAnsi="Arial" w:cs="Arial"/>
          <w:sz w:val="24"/>
          <w:szCs w:val="24"/>
        </w:rPr>
        <w:t xml:space="preserve">    </w:t>
      </w:r>
    </w:p>
    <w:p w:rsidR="00B97E55" w:rsidRDefault="00B97E55">
      <w:pPr>
        <w:spacing w:after="0" w:line="240" w:lineRule="auto"/>
        <w:jc w:val="both"/>
        <w:rPr>
          <w:rFonts w:ascii="Arial" w:hAnsi="Arial" w:cs="Arial"/>
          <w:sz w:val="24"/>
          <w:szCs w:val="24"/>
        </w:rPr>
      </w:pPr>
    </w:p>
    <w:p w:rsidR="00B97E55" w:rsidRDefault="00B97E55" w:rsidP="00B97E55">
      <w:pPr>
        <w:spacing w:after="0" w:line="240" w:lineRule="auto"/>
        <w:jc w:val="both"/>
        <w:rPr>
          <w:rFonts w:ascii="Arial" w:hAnsi="Arial" w:cs="Arial"/>
          <w:sz w:val="24"/>
          <w:szCs w:val="24"/>
        </w:rPr>
      </w:pPr>
      <w:r w:rsidRPr="00B97E55">
        <w:rPr>
          <w:rFonts w:ascii="Arial" w:hAnsi="Arial" w:cs="Arial"/>
          <w:sz w:val="24"/>
          <w:szCs w:val="24"/>
        </w:rPr>
        <w:t>Álvarez. G.</w:t>
      </w:r>
      <w:r w:rsidR="007D0DFD">
        <w:rPr>
          <w:rFonts w:ascii="Arial" w:hAnsi="Arial" w:cs="Arial"/>
          <w:sz w:val="24"/>
          <w:szCs w:val="24"/>
        </w:rPr>
        <w:t>,</w:t>
      </w:r>
      <w:r w:rsidR="007D0DFD" w:rsidRPr="007D0DFD">
        <w:rPr>
          <w:rFonts w:ascii="Arial" w:hAnsi="Arial" w:cs="Arial"/>
          <w:sz w:val="24"/>
          <w:szCs w:val="24"/>
        </w:rPr>
        <w:t xml:space="preserve"> 2010</w:t>
      </w:r>
      <w:r w:rsidRPr="00B97E55">
        <w:rPr>
          <w:rFonts w:ascii="Arial" w:hAnsi="Arial" w:cs="Arial"/>
          <w:sz w:val="24"/>
          <w:szCs w:val="24"/>
        </w:rPr>
        <w:t xml:space="preserve">Fundamentación de la licenciatura en Bioanálisis clínico. Universidad de Ciencias Médicas de La Habana. Facultad de Tecnología de la Salud.  </w:t>
      </w:r>
    </w:p>
    <w:p w:rsidR="00B97E55" w:rsidRDefault="00B97E55" w:rsidP="00B97E55">
      <w:pPr>
        <w:spacing w:after="0" w:line="240" w:lineRule="auto"/>
        <w:jc w:val="both"/>
        <w:rPr>
          <w:rFonts w:ascii="Arial" w:hAnsi="Arial" w:cs="Arial"/>
          <w:sz w:val="24"/>
          <w:szCs w:val="24"/>
        </w:rPr>
      </w:pPr>
    </w:p>
    <w:p w:rsidR="007D0DFD" w:rsidRPr="007D0DFD" w:rsidRDefault="007D0DFD" w:rsidP="007D0DFD">
      <w:pPr>
        <w:spacing w:after="0" w:line="240" w:lineRule="auto"/>
        <w:jc w:val="both"/>
        <w:rPr>
          <w:rFonts w:ascii="Arial" w:hAnsi="Arial" w:cs="Arial"/>
          <w:sz w:val="24"/>
          <w:szCs w:val="24"/>
        </w:rPr>
      </w:pPr>
      <w:proofErr w:type="spellStart"/>
      <w:r w:rsidRPr="007D0DFD">
        <w:rPr>
          <w:rFonts w:ascii="Arial" w:hAnsi="Arial" w:cs="Arial"/>
          <w:sz w:val="24"/>
          <w:szCs w:val="24"/>
        </w:rPr>
        <w:t>Basantes</w:t>
      </w:r>
      <w:proofErr w:type="spellEnd"/>
      <w:r w:rsidRPr="007D0DFD">
        <w:rPr>
          <w:rFonts w:ascii="Arial" w:hAnsi="Arial" w:cs="Arial"/>
          <w:sz w:val="24"/>
          <w:szCs w:val="24"/>
        </w:rPr>
        <w:t xml:space="preserve">-Andrade, A. V., Cabezas-González, M., &amp; Casillas-Martín, S. (2020). Competencias digitales en la formación de tutores virtuales en la Universidad Técnica del Norte, Ibarra-Ecuador. </w:t>
      </w:r>
      <w:proofErr w:type="spellStart"/>
      <w:r w:rsidRPr="007D0DFD">
        <w:rPr>
          <w:rFonts w:ascii="Arial" w:hAnsi="Arial" w:cs="Arial"/>
          <w:sz w:val="24"/>
          <w:szCs w:val="24"/>
        </w:rPr>
        <w:t>Formacion</w:t>
      </w:r>
      <w:proofErr w:type="spellEnd"/>
      <w:r w:rsidRPr="007D0DFD">
        <w:rPr>
          <w:rFonts w:ascii="Arial" w:hAnsi="Arial" w:cs="Arial"/>
          <w:sz w:val="24"/>
          <w:szCs w:val="24"/>
        </w:rPr>
        <w:t xml:space="preserve"> Universitaria, 13(5), 1393– 1399. https://doi.org/10.4067/S0718-50062020000500269</w:t>
      </w:r>
    </w:p>
    <w:p w:rsidR="007D0DFD" w:rsidRDefault="007D0DFD" w:rsidP="007D0DFD">
      <w:pPr>
        <w:spacing w:after="0" w:line="240" w:lineRule="auto"/>
        <w:jc w:val="both"/>
        <w:rPr>
          <w:rFonts w:ascii="Arial" w:hAnsi="Arial" w:cs="Arial"/>
          <w:sz w:val="24"/>
          <w:szCs w:val="24"/>
        </w:rPr>
      </w:pPr>
    </w:p>
    <w:p w:rsidR="00637FD9" w:rsidRDefault="00637FD9" w:rsidP="007D0DFD">
      <w:pPr>
        <w:spacing w:after="0" w:line="240" w:lineRule="auto"/>
        <w:jc w:val="both"/>
        <w:rPr>
          <w:rFonts w:ascii="Arial" w:hAnsi="Arial" w:cs="Arial"/>
          <w:sz w:val="24"/>
          <w:szCs w:val="24"/>
        </w:rPr>
      </w:pPr>
      <w:r w:rsidRPr="00637FD9">
        <w:rPr>
          <w:rFonts w:ascii="Arial" w:hAnsi="Arial" w:cs="Arial"/>
          <w:sz w:val="24"/>
          <w:szCs w:val="24"/>
        </w:rPr>
        <w:t xml:space="preserve">De la Torre Rodríguez </w:t>
      </w:r>
      <w:proofErr w:type="spellStart"/>
      <w:r w:rsidRPr="00637FD9">
        <w:rPr>
          <w:rFonts w:ascii="Arial" w:hAnsi="Arial" w:cs="Arial"/>
          <w:sz w:val="24"/>
          <w:szCs w:val="24"/>
        </w:rPr>
        <w:t>Maidela</w:t>
      </w:r>
      <w:proofErr w:type="spellEnd"/>
      <w:r w:rsidRPr="00637FD9">
        <w:rPr>
          <w:rFonts w:ascii="Arial" w:hAnsi="Arial" w:cs="Arial"/>
          <w:sz w:val="24"/>
          <w:szCs w:val="24"/>
        </w:rPr>
        <w:t xml:space="preserve"> 2021 Enseñanza virtual en la docencia médica. EDUMECENTRO [Internet]</w:t>
      </w:r>
    </w:p>
    <w:p w:rsidR="00637FD9" w:rsidRDefault="00637FD9" w:rsidP="007D0DFD">
      <w:pPr>
        <w:spacing w:after="0" w:line="240" w:lineRule="auto"/>
        <w:jc w:val="both"/>
        <w:rPr>
          <w:rFonts w:ascii="Arial" w:hAnsi="Arial" w:cs="Arial"/>
          <w:sz w:val="24"/>
          <w:szCs w:val="24"/>
        </w:rPr>
      </w:pPr>
    </w:p>
    <w:p w:rsidR="007D0DFD" w:rsidRDefault="007D0DFD" w:rsidP="007D0DFD">
      <w:pPr>
        <w:spacing w:after="0" w:line="240" w:lineRule="auto"/>
        <w:jc w:val="both"/>
        <w:rPr>
          <w:rFonts w:ascii="Arial" w:hAnsi="Arial" w:cs="Arial"/>
          <w:sz w:val="24"/>
          <w:szCs w:val="24"/>
        </w:rPr>
      </w:pPr>
      <w:r w:rsidRPr="007D0DFD">
        <w:rPr>
          <w:rFonts w:ascii="Arial" w:hAnsi="Arial" w:cs="Arial"/>
          <w:sz w:val="24"/>
          <w:szCs w:val="24"/>
        </w:rPr>
        <w:t xml:space="preserve">Delgado, A. (2006). Informatización del Sistema Nacional de Salud. Ministerio de Salud Pública. </w:t>
      </w:r>
    </w:p>
    <w:p w:rsidR="007D0DFD" w:rsidRDefault="007D0DFD" w:rsidP="007D0DFD">
      <w:pPr>
        <w:spacing w:after="0" w:line="240" w:lineRule="auto"/>
        <w:jc w:val="both"/>
        <w:rPr>
          <w:rFonts w:ascii="Arial" w:hAnsi="Arial" w:cs="Arial"/>
          <w:sz w:val="24"/>
          <w:szCs w:val="24"/>
        </w:rPr>
      </w:pPr>
    </w:p>
    <w:p w:rsidR="007D0DFD" w:rsidRPr="007D0DFD" w:rsidRDefault="007D0DFD" w:rsidP="007D0DFD">
      <w:pPr>
        <w:spacing w:after="0" w:line="240" w:lineRule="auto"/>
        <w:jc w:val="both"/>
        <w:rPr>
          <w:rFonts w:ascii="Arial" w:hAnsi="Arial" w:cs="Arial"/>
          <w:sz w:val="24"/>
          <w:szCs w:val="24"/>
        </w:rPr>
      </w:pPr>
      <w:r w:rsidRPr="007D0DFD">
        <w:rPr>
          <w:rFonts w:ascii="Arial" w:hAnsi="Arial" w:cs="Arial"/>
          <w:sz w:val="24"/>
          <w:szCs w:val="24"/>
        </w:rPr>
        <w:t xml:space="preserve">Domínguez Fabars, A., </w:t>
      </w:r>
      <w:proofErr w:type="spellStart"/>
      <w:r w:rsidRPr="007D0DFD">
        <w:rPr>
          <w:rFonts w:ascii="Arial" w:hAnsi="Arial" w:cs="Arial"/>
          <w:sz w:val="24"/>
          <w:szCs w:val="24"/>
        </w:rPr>
        <w:t>Queralta</w:t>
      </w:r>
      <w:proofErr w:type="spellEnd"/>
      <w:r w:rsidRPr="007D0DFD">
        <w:rPr>
          <w:rFonts w:ascii="Arial" w:hAnsi="Arial" w:cs="Arial"/>
          <w:sz w:val="24"/>
          <w:szCs w:val="24"/>
        </w:rPr>
        <w:t xml:space="preserve"> Mazar, V., </w:t>
      </w:r>
      <w:proofErr w:type="spellStart"/>
      <w:r w:rsidRPr="007D0DFD">
        <w:rPr>
          <w:rFonts w:ascii="Arial" w:hAnsi="Arial" w:cs="Arial"/>
          <w:sz w:val="24"/>
          <w:szCs w:val="24"/>
        </w:rPr>
        <w:t>Orduño</w:t>
      </w:r>
      <w:proofErr w:type="spellEnd"/>
      <w:r w:rsidRPr="007D0DFD">
        <w:rPr>
          <w:rFonts w:ascii="Arial" w:hAnsi="Arial" w:cs="Arial"/>
          <w:sz w:val="24"/>
          <w:szCs w:val="24"/>
        </w:rPr>
        <w:t xml:space="preserve">, Caballero, A., &amp; </w:t>
      </w:r>
      <w:proofErr w:type="spellStart"/>
      <w:r w:rsidRPr="007D0DFD">
        <w:rPr>
          <w:rFonts w:ascii="Arial" w:hAnsi="Arial" w:cs="Arial"/>
          <w:sz w:val="24"/>
          <w:szCs w:val="24"/>
        </w:rPr>
        <w:t>Miyares</w:t>
      </w:r>
      <w:proofErr w:type="spellEnd"/>
      <w:r w:rsidRPr="007D0DFD">
        <w:rPr>
          <w:rFonts w:ascii="Arial" w:hAnsi="Arial" w:cs="Arial"/>
          <w:sz w:val="24"/>
          <w:szCs w:val="24"/>
        </w:rPr>
        <w:t xml:space="preserve"> Quintana, K. I. (2020). MEDINAT: software educativo para la enseñanza de Medicina Natural y Tradicional. </w:t>
      </w:r>
      <w:proofErr w:type="spellStart"/>
      <w:r w:rsidRPr="007D0DFD">
        <w:rPr>
          <w:rFonts w:ascii="Arial" w:hAnsi="Arial" w:cs="Arial"/>
          <w:sz w:val="24"/>
          <w:szCs w:val="24"/>
        </w:rPr>
        <w:t>Edumecentro</w:t>
      </w:r>
      <w:proofErr w:type="spellEnd"/>
      <w:r w:rsidRPr="007D0DFD">
        <w:rPr>
          <w:rFonts w:ascii="Arial" w:hAnsi="Arial" w:cs="Arial"/>
          <w:sz w:val="24"/>
          <w:szCs w:val="24"/>
        </w:rPr>
        <w:t>, 12(1), 46-60. http://scielo.sld.cu/pdf/edu/v12n1/2077-2874-edu-12-01-46.pdf</w:t>
      </w:r>
    </w:p>
    <w:p w:rsidR="007D0DFD" w:rsidRDefault="007D0DFD" w:rsidP="007D0DFD">
      <w:pPr>
        <w:spacing w:after="0" w:line="240" w:lineRule="auto"/>
        <w:jc w:val="both"/>
        <w:rPr>
          <w:rFonts w:ascii="Arial" w:hAnsi="Arial" w:cs="Arial"/>
          <w:sz w:val="24"/>
          <w:szCs w:val="24"/>
        </w:rPr>
      </w:pPr>
    </w:p>
    <w:p w:rsidR="007D0DFD" w:rsidRPr="007D0DFD" w:rsidRDefault="007D0DFD" w:rsidP="007D0DFD">
      <w:pPr>
        <w:spacing w:after="0" w:line="240" w:lineRule="auto"/>
        <w:jc w:val="both"/>
        <w:rPr>
          <w:rFonts w:ascii="Arial" w:hAnsi="Arial" w:cs="Arial"/>
          <w:sz w:val="24"/>
          <w:szCs w:val="24"/>
        </w:rPr>
      </w:pPr>
      <w:proofErr w:type="spellStart"/>
      <w:r w:rsidRPr="007D0DFD">
        <w:rPr>
          <w:rFonts w:ascii="Arial" w:hAnsi="Arial" w:cs="Arial"/>
          <w:sz w:val="24"/>
          <w:szCs w:val="24"/>
        </w:rPr>
        <w:t>Faúndez</w:t>
      </w:r>
      <w:proofErr w:type="spellEnd"/>
      <w:r w:rsidRPr="007D0DFD">
        <w:rPr>
          <w:rFonts w:ascii="Arial" w:hAnsi="Arial" w:cs="Arial"/>
          <w:sz w:val="24"/>
          <w:szCs w:val="24"/>
        </w:rPr>
        <w:t>, C. A., Bravo, A. A., Ramírez, G. P., &amp; Astudillo, H. F. (2017). Tecnologías de la Información y la Comunicación (TIC) en el Proceso de Enseñanza-Aprendizaje de Conceptos de Termodinámica como Herramienta para Futuros Docentes. Formación Universitaria, 10(4), 43-54. https://doi.org/10.4067/S0718-50062017000400005</w:t>
      </w:r>
    </w:p>
    <w:p w:rsidR="007D0DFD" w:rsidRDefault="007D0DFD" w:rsidP="00B97E55">
      <w:pPr>
        <w:spacing w:after="0" w:line="240" w:lineRule="auto"/>
        <w:jc w:val="both"/>
        <w:rPr>
          <w:rFonts w:ascii="Arial" w:hAnsi="Arial" w:cs="Arial"/>
          <w:sz w:val="24"/>
          <w:szCs w:val="24"/>
        </w:rPr>
      </w:pPr>
    </w:p>
    <w:p w:rsidR="00637FD9" w:rsidRPr="00637FD9" w:rsidRDefault="00637FD9" w:rsidP="00637FD9">
      <w:pPr>
        <w:spacing w:after="0" w:line="240" w:lineRule="auto"/>
        <w:jc w:val="both"/>
        <w:rPr>
          <w:rFonts w:ascii="Arial" w:hAnsi="Arial" w:cs="Arial"/>
          <w:sz w:val="24"/>
          <w:szCs w:val="24"/>
        </w:rPr>
      </w:pPr>
      <w:r w:rsidRPr="00637FD9">
        <w:rPr>
          <w:rFonts w:ascii="Arial" w:hAnsi="Arial" w:cs="Arial"/>
          <w:sz w:val="24"/>
          <w:szCs w:val="24"/>
        </w:rPr>
        <w:t xml:space="preserve">G. A. González. </w:t>
      </w:r>
      <w:proofErr w:type="spellStart"/>
      <w:r w:rsidRPr="00637FD9">
        <w:rPr>
          <w:rFonts w:ascii="Arial" w:hAnsi="Arial" w:cs="Arial"/>
          <w:sz w:val="24"/>
          <w:szCs w:val="24"/>
        </w:rPr>
        <w:t>May</w:t>
      </w:r>
      <w:proofErr w:type="spellEnd"/>
      <w:r w:rsidRPr="00637FD9">
        <w:rPr>
          <w:rFonts w:ascii="Arial" w:hAnsi="Arial" w:cs="Arial"/>
          <w:sz w:val="24"/>
          <w:szCs w:val="24"/>
        </w:rPr>
        <w:t>., 2017. Creación de un libro electrónico</w:t>
      </w:r>
    </w:p>
    <w:p w:rsidR="00637FD9" w:rsidRDefault="00637FD9" w:rsidP="007D0DFD">
      <w:pPr>
        <w:spacing w:after="0" w:line="240" w:lineRule="auto"/>
        <w:jc w:val="both"/>
        <w:rPr>
          <w:rFonts w:ascii="Arial" w:hAnsi="Arial" w:cs="Arial"/>
          <w:sz w:val="24"/>
          <w:szCs w:val="24"/>
        </w:rPr>
      </w:pPr>
    </w:p>
    <w:p w:rsidR="007D0DFD" w:rsidRPr="007D0DFD" w:rsidRDefault="007D0DFD" w:rsidP="007D0DFD">
      <w:pPr>
        <w:spacing w:after="0" w:line="240" w:lineRule="auto"/>
        <w:jc w:val="both"/>
        <w:rPr>
          <w:rFonts w:ascii="Arial" w:hAnsi="Arial" w:cs="Arial"/>
          <w:sz w:val="24"/>
          <w:szCs w:val="24"/>
        </w:rPr>
      </w:pPr>
      <w:r w:rsidRPr="007D0DFD">
        <w:rPr>
          <w:rFonts w:ascii="Arial" w:hAnsi="Arial" w:cs="Arial"/>
          <w:sz w:val="24"/>
          <w:szCs w:val="24"/>
        </w:rPr>
        <w:t>Gutiérrez, M. (2020). Software educativo como recurso para el aprendizaje en la carrera de Estomatología en Holguín. Correo Científico Médico (CCM), 24(2), 781-793. https://orcid.org/0000-0003-4339-0240</w:t>
      </w:r>
    </w:p>
    <w:p w:rsidR="007D0DFD" w:rsidRDefault="007D0DFD" w:rsidP="00B97E55">
      <w:pPr>
        <w:spacing w:after="0" w:line="240" w:lineRule="auto"/>
        <w:jc w:val="both"/>
        <w:rPr>
          <w:rFonts w:ascii="Arial" w:hAnsi="Arial" w:cs="Arial"/>
          <w:sz w:val="24"/>
          <w:szCs w:val="24"/>
        </w:rPr>
      </w:pPr>
    </w:p>
    <w:p w:rsidR="007D0DFD" w:rsidRPr="007D0DFD" w:rsidRDefault="007D0DFD" w:rsidP="007D0DFD">
      <w:pPr>
        <w:spacing w:after="0" w:line="240" w:lineRule="auto"/>
        <w:jc w:val="both"/>
        <w:rPr>
          <w:rFonts w:ascii="Arial" w:hAnsi="Arial" w:cs="Arial"/>
          <w:sz w:val="24"/>
          <w:szCs w:val="24"/>
        </w:rPr>
      </w:pPr>
      <w:r w:rsidRPr="007D0DFD">
        <w:rPr>
          <w:rFonts w:ascii="Arial" w:hAnsi="Arial" w:cs="Arial"/>
          <w:sz w:val="24"/>
          <w:szCs w:val="24"/>
        </w:rPr>
        <w:t xml:space="preserve">Gutiérrez, R. A., Sarmiento, L. L., Fernández, R. R., &amp; Hernández, K. C. G. (2023). SOFTWARE PARA EL DESARROLLO DE HABILIDADES PEDAGÓGICAS Y PROFESIONALES EN LOS TUTORES DE MGI. (Actas Del </w:t>
      </w:r>
      <w:proofErr w:type="gramStart"/>
      <w:r w:rsidRPr="007D0DFD">
        <w:rPr>
          <w:rFonts w:ascii="Arial" w:hAnsi="Arial" w:cs="Arial"/>
          <w:sz w:val="24"/>
          <w:szCs w:val="24"/>
        </w:rPr>
        <w:lastRenderedPageBreak/>
        <w:t>Congreso)TecnoEducaSalud</w:t>
      </w:r>
      <w:proofErr w:type="gramEnd"/>
      <w:r w:rsidRPr="007D0DFD">
        <w:rPr>
          <w:rFonts w:ascii="Arial" w:hAnsi="Arial" w:cs="Arial"/>
          <w:sz w:val="24"/>
          <w:szCs w:val="24"/>
        </w:rPr>
        <w:t>2023-(Julio 2023), Julio, 0-3. https://tecnoeducasalud.sld.cu/index.php/TES23/2023/paper/download/18/10</w:t>
      </w:r>
    </w:p>
    <w:p w:rsidR="007D0DFD" w:rsidRDefault="007D0DFD" w:rsidP="00B97E55">
      <w:pPr>
        <w:spacing w:after="0" w:line="240" w:lineRule="auto"/>
        <w:jc w:val="both"/>
        <w:rPr>
          <w:rFonts w:ascii="Arial" w:hAnsi="Arial" w:cs="Arial"/>
          <w:sz w:val="24"/>
          <w:szCs w:val="24"/>
        </w:rPr>
      </w:pPr>
    </w:p>
    <w:p w:rsidR="007D0DFD" w:rsidRDefault="007D0DFD" w:rsidP="00B97E55">
      <w:pPr>
        <w:spacing w:after="0" w:line="240" w:lineRule="auto"/>
        <w:jc w:val="both"/>
        <w:rPr>
          <w:rFonts w:ascii="Arial" w:hAnsi="Arial" w:cs="Arial"/>
          <w:sz w:val="24"/>
          <w:szCs w:val="24"/>
        </w:rPr>
      </w:pPr>
    </w:p>
    <w:p w:rsidR="00B97E55" w:rsidRPr="00B97E55" w:rsidRDefault="00B97E55" w:rsidP="00B97E55">
      <w:pPr>
        <w:spacing w:after="0" w:line="240" w:lineRule="auto"/>
        <w:jc w:val="both"/>
        <w:rPr>
          <w:rFonts w:ascii="Arial" w:hAnsi="Arial" w:cs="Arial"/>
          <w:sz w:val="24"/>
          <w:szCs w:val="24"/>
        </w:rPr>
      </w:pPr>
      <w:r w:rsidRPr="00B97E55">
        <w:rPr>
          <w:rFonts w:ascii="Arial" w:hAnsi="Arial" w:cs="Arial"/>
          <w:sz w:val="24"/>
          <w:szCs w:val="24"/>
        </w:rPr>
        <w:t xml:space="preserve">Página principal de la Escuela de Bioanálisis. Universidad Central de Venezuela. Disponible en http://www.med.ucv.ve/ftproot/Bioanalisis/BioHome.html. </w:t>
      </w:r>
    </w:p>
    <w:p w:rsidR="00B97E55" w:rsidRPr="00B97E55" w:rsidRDefault="00B97E55" w:rsidP="00B97E55">
      <w:pPr>
        <w:spacing w:after="0" w:line="240" w:lineRule="auto"/>
        <w:ind w:left="360"/>
        <w:jc w:val="both"/>
        <w:rPr>
          <w:rFonts w:ascii="Arial" w:hAnsi="Arial" w:cs="Arial"/>
          <w:sz w:val="24"/>
          <w:szCs w:val="24"/>
        </w:rPr>
      </w:pPr>
    </w:p>
    <w:p w:rsidR="008176CE" w:rsidRDefault="00B97E55" w:rsidP="00B97E55">
      <w:pPr>
        <w:spacing w:after="0" w:line="240" w:lineRule="auto"/>
        <w:jc w:val="both"/>
        <w:rPr>
          <w:rFonts w:ascii="Arial" w:hAnsi="Arial" w:cs="Arial"/>
          <w:sz w:val="24"/>
          <w:szCs w:val="24"/>
        </w:rPr>
      </w:pPr>
      <w:r w:rsidRPr="00B97E55">
        <w:rPr>
          <w:rFonts w:ascii="Arial" w:hAnsi="Arial" w:cs="Arial"/>
          <w:sz w:val="24"/>
          <w:szCs w:val="24"/>
        </w:rPr>
        <w:t xml:space="preserve">Pensum de Licenciatura en Bioanálisis. Página de la Universidad Tecnológica de Santiago. República Dominicana. Disponible en: http://www.utesa.edu/Webutesa/home.htm. </w:t>
      </w:r>
    </w:p>
    <w:p w:rsidR="007D0DFD" w:rsidRDefault="007D0DFD" w:rsidP="00B97E55">
      <w:pPr>
        <w:spacing w:after="0" w:line="240" w:lineRule="auto"/>
        <w:jc w:val="both"/>
        <w:rPr>
          <w:rFonts w:ascii="Arial" w:hAnsi="Arial" w:cs="Arial"/>
          <w:sz w:val="24"/>
          <w:szCs w:val="24"/>
        </w:rPr>
      </w:pPr>
    </w:p>
    <w:p w:rsidR="007D0DFD" w:rsidRPr="007D0DFD" w:rsidRDefault="007D0DFD">
      <w:pPr>
        <w:spacing w:after="0" w:line="240" w:lineRule="auto"/>
        <w:jc w:val="both"/>
        <w:rPr>
          <w:rFonts w:ascii="Arial" w:hAnsi="Arial" w:cs="Arial"/>
          <w:sz w:val="24"/>
          <w:szCs w:val="24"/>
        </w:rPr>
      </w:pPr>
    </w:p>
    <w:sectPr w:rsidR="007D0DFD" w:rsidRPr="007D0DFD">
      <w:head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DC5" w:rsidRDefault="0042179B">
      <w:pPr>
        <w:spacing w:after="0" w:line="240" w:lineRule="auto"/>
      </w:pPr>
      <w:r>
        <w:separator/>
      </w:r>
    </w:p>
  </w:endnote>
  <w:endnote w:type="continuationSeparator" w:id="0">
    <w:p w:rsidR="00CC0DC5" w:rsidRDefault="0042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DC5" w:rsidRDefault="0042179B">
      <w:pPr>
        <w:spacing w:after="0" w:line="240" w:lineRule="auto"/>
      </w:pPr>
      <w:r>
        <w:separator/>
      </w:r>
    </w:p>
  </w:footnote>
  <w:footnote w:type="continuationSeparator" w:id="0">
    <w:p w:rsidR="00CC0DC5" w:rsidRDefault="0042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6CE" w:rsidRDefault="008176CE">
    <w:pPr>
      <w:pStyle w:val="Encabezado"/>
      <w:ind w:left="-127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49C28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8C08DD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000003"/>
    <w:multiLevelType w:val="hybridMultilevel"/>
    <w:tmpl w:val="D69A622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000004"/>
    <w:multiLevelType w:val="hybridMultilevel"/>
    <w:tmpl w:val="3CF4C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000005"/>
    <w:multiLevelType w:val="hybridMultilevel"/>
    <w:tmpl w:val="DD4420E6"/>
    <w:lvl w:ilvl="0" w:tplc="59AEDF3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B3207D8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53097"/>
    <w:multiLevelType w:val="hybridMultilevel"/>
    <w:tmpl w:val="E9586B0E"/>
    <w:lvl w:ilvl="0" w:tplc="7DF833A0">
      <w:start w:val="1"/>
      <w:numFmt w:val="upperLetter"/>
      <w:lvlText w:val="(%1)"/>
      <w:lvlJc w:val="left"/>
      <w:pPr>
        <w:ind w:left="1353"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CE"/>
    <w:rsid w:val="0042179B"/>
    <w:rsid w:val="004B0803"/>
    <w:rsid w:val="00637FD9"/>
    <w:rsid w:val="00785DFA"/>
    <w:rsid w:val="007D0DFD"/>
    <w:rsid w:val="008176CE"/>
    <w:rsid w:val="00B97E55"/>
    <w:rsid w:val="00CC0DC5"/>
    <w:rsid w:val="00D674B4"/>
    <w:rsid w:val="00E74B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DB46"/>
  <w15:docId w15:val="{3D7ABDBE-4CB6-4F4E-8129-8997DFE0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563C1"/>
      <w:u w:val="single"/>
    </w:rPr>
  </w:style>
  <w:style w:type="character" w:customStyle="1" w:styleId="UnresolvedMention">
    <w:name w:val="Unresolved Mention"/>
    <w:basedOn w:val="Fuentedeprrafopredeter"/>
    <w:uiPriority w:val="99"/>
    <w:rPr>
      <w:color w:val="605E5C"/>
      <w:shd w:val="clear" w:color="auto" w:fill="E1DFDD"/>
    </w:rPr>
  </w:style>
  <w:style w:type="paragraph" w:styleId="Descripcin">
    <w:name w:val="caption"/>
    <w:basedOn w:val="Normal"/>
    <w:next w:val="Normal"/>
    <w:uiPriority w:val="35"/>
    <w:qFormat/>
    <w:pPr>
      <w:spacing w:after="200" w:line="240" w:lineRule="auto"/>
    </w:pPr>
    <w:rPr>
      <w:i/>
      <w:iCs/>
      <w:color w:val="1F497D"/>
      <w:sz w:val="18"/>
      <w:szCs w:val="18"/>
    </w:rPr>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orcid.org/0000-0002-1397-7019"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rquidea56@infomed.sld.cu" TargetMode="External"/><Relationship Id="rId12" Type="http://schemas.openxmlformats.org/officeDocument/2006/relationships/hyperlink" Target="http://orcid.org/0000-0003-0980-82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bara.romeu@uo.edu.cu" TargetMode="External"/><Relationship Id="rId5" Type="http://schemas.openxmlformats.org/officeDocument/2006/relationships/footnotes" Target="footnotes.xml"/><Relationship Id="rId15" Type="http://schemas.openxmlformats.org/officeDocument/2006/relationships/hyperlink" Target="http://kitaboo.com" TargetMode="External"/><Relationship Id="rId10" Type="http://schemas.openxmlformats.org/officeDocument/2006/relationships/hyperlink" Target="http://orcid.org/0000-0001-8385-8720" TargetMode="External"/><Relationship Id="rId4" Type="http://schemas.openxmlformats.org/officeDocument/2006/relationships/webSettings" Target="webSettings.xml"/><Relationship Id="rId9" Type="http://schemas.openxmlformats.org/officeDocument/2006/relationships/hyperlink" Target="mailto:rusobarbara31@gmail.com" TargetMode="External"/><Relationship Id="rId14" Type="http://schemas.openxmlformats.org/officeDocument/2006/relationships/hyperlink" Target="http://www.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4350</Words>
  <Characters>23926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Aymeé Rabaza Romeu</dc:creator>
  <cp:lastModifiedBy>Lien Gómez Morales</cp:lastModifiedBy>
  <cp:revision>4</cp:revision>
  <cp:lastPrinted>2025-04-08T18:44:00Z</cp:lastPrinted>
  <dcterms:created xsi:type="dcterms:W3CDTF">2025-04-29T16:38:00Z</dcterms:created>
  <dcterms:modified xsi:type="dcterms:W3CDTF">2025-04-30T19:47:00Z</dcterms:modified>
</cp:coreProperties>
</file>